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8C2A2">
      <w:pPr>
        <w:spacing w:line="240" w:lineRule="auto"/>
        <w:ind w:firstLine="883" w:firstLineChars="200"/>
        <w:jc w:val="both"/>
        <w:rPr>
          <w:rFonts w:hint="eastAsia" w:ascii="方正仿宋_GB2312" w:hAnsi="仿宋" w:cs="仿宋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四平市铁西区城市管理行政执法局</w:t>
      </w:r>
    </w:p>
    <w:p w14:paraId="2032A2DA">
      <w:pPr>
        <w:spacing w:line="600" w:lineRule="exact"/>
        <w:jc w:val="center"/>
        <w:rPr>
          <w:rFonts w:ascii="华文中宋" w:hAnsi="华文中宋" w:eastAsia="华文中宋" w:cs="黑体"/>
          <w:b/>
          <w:color w:val="auto"/>
          <w:sz w:val="36"/>
          <w:szCs w:val="36"/>
        </w:rPr>
      </w:pPr>
      <w:r>
        <w:rPr>
          <w:color w:val="auto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0700" cy="0"/>
                <wp:effectExtent l="0" t="19050" r="0" b="1905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0pt;height:0pt;width:441pt;z-index:251659264;mso-width-relative:page;mso-height-relative:page;" filled="f" stroked="t" coordsize="21600,21600" o:allowincell="f" o:gfxdata="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E3&#10;sd/NAAAAAgEAAA8AAAAAAAAAAQAgAAAAIgAAAGRycy9kb3ducmV2LnhtbFBLAQIUABQAAAAIAIdO&#10;4kBfQPEk9QEAANADAAAOAAAAAAAAAAEAIAAAABwBAABkcnMvZTJvRG9jLnhtbFBLBQYAAAAABgAG&#10;AFkBAACDBQAAAAA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color w:val="auto"/>
          <w:sz w:val="36"/>
          <w:szCs w:val="36"/>
        </w:rPr>
        <w:t>行政处罚决定书</w:t>
      </w:r>
    </w:p>
    <w:p w14:paraId="5A51A133">
      <w:pPr>
        <w:spacing w:line="600" w:lineRule="exact"/>
        <w:jc w:val="center"/>
        <w:rPr>
          <w:rFonts w:hint="eastAsia" w:ascii="方正仿宋_GB2312" w:hAnsi="仿宋"/>
          <w:sz w:val="30"/>
          <w:szCs w:val="30"/>
          <w:lang w:val="en-US" w:eastAsia="zh-CN"/>
        </w:rPr>
      </w:pPr>
      <w:bookmarkStart w:id="0" w:name="OLE_LINK61"/>
      <w:r>
        <w:rPr>
          <w:rFonts w:hint="eastAsia" w:ascii="方正仿宋_GB2312" w:hAnsi="仿宋"/>
          <w:sz w:val="30"/>
          <w:szCs w:val="30"/>
          <w:lang w:val="en-US" w:eastAsia="zh-CN"/>
        </w:rPr>
        <w:t>四西城处罚决〔2026〕0022号</w:t>
      </w:r>
    </w:p>
    <w:bookmarkEnd w:id="0"/>
    <w:p w14:paraId="681AE324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</w:pPr>
    </w:p>
    <w:p w14:paraId="4468E60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当事人：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侯XX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 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       </w:t>
      </w:r>
    </w:p>
    <w:p w14:paraId="51193945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电话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135XXXX1443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 </w:t>
      </w:r>
    </w:p>
    <w:p w14:paraId="19A1CCF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当事人地址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铁西区XXXX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邮政编码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136000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                </w:t>
      </w:r>
    </w:p>
    <w:p w14:paraId="0B0135A9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1"/>
          <w:szCs w:val="21"/>
          <w:u w:val="none" w:color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违法事实及证据：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2026年7月31日，你在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vertAlign w:val="baseline"/>
          <w:lang w:val="en-US" w:eastAsia="zh-CN" w:bidi="ar"/>
        </w:rPr>
        <w:t>铁西区站前街XXXX</w:t>
      </w:r>
      <w:bookmarkStart w:id="4" w:name="_GoBack"/>
      <w:bookmarkEnd w:id="4"/>
      <w:r>
        <w:rPr>
          <w:rFonts w:hint="eastAsia" w:ascii="仿宋" w:hAnsi="仿宋" w:eastAsia="仿宋" w:cs="仿宋"/>
          <w:color w:val="auto"/>
          <w:kern w:val="0"/>
          <w:sz w:val="24"/>
          <w:szCs w:val="24"/>
          <w:vertAlign w:val="baseline"/>
          <w:lang w:val="en-US" w:eastAsia="zh-CN" w:bidi="ar"/>
        </w:rPr>
        <w:t>南侧路口处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，经营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露天烧烤食品的行为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有影像资料、《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现场检查记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录》《询问笔录》为证。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21"/>
          <w:u w:val="none" w:color="auto"/>
        </w:rPr>
        <w:t xml:space="preserve">                                                </w:t>
      </w:r>
      <w:r>
        <w:rPr>
          <w:rFonts w:hint="eastAsia" w:ascii="仿宋" w:hAnsi="仿宋" w:eastAsia="仿宋" w:cs="仿宋"/>
          <w:color w:val="auto"/>
          <w:sz w:val="21"/>
          <w:szCs w:val="21"/>
          <w:u w:val="none" w:color="auto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21"/>
          <w:szCs w:val="21"/>
          <w:u w:val="none" w:color="auto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sz w:val="21"/>
          <w:szCs w:val="21"/>
          <w:u w:val="non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21"/>
          <w:u w:val="none" w:color="auto"/>
        </w:rPr>
        <w:t xml:space="preserve"> </w:t>
      </w:r>
    </w:p>
    <w:p w14:paraId="4E4C634E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1"/>
          <w:szCs w:val="21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你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逾期没有进行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陈述、申辩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。</w:t>
      </w:r>
    </w:p>
    <w:p w14:paraId="0F8BD13C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以上事实</w:t>
      </w:r>
      <w:bookmarkStart w:id="1" w:name="OLE_LINK75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违反了</w:t>
      </w:r>
      <w:bookmarkStart w:id="2" w:name="OLE_LINK73"/>
      <w:r>
        <w:rPr>
          <w:rFonts w:hint="eastAsia" w:ascii="仿宋" w:hAnsi="仿宋" w:eastAsia="仿宋" w:cs="仿宋"/>
          <w:sz w:val="24"/>
          <w:szCs w:val="24"/>
          <w:u w:val="none" w:color="auto"/>
          <w:lang w:val="en-US" w:eastAsia="zh-CN"/>
        </w:rPr>
        <w:t>《中华人民共和国大气污染防治法》第八十一条第三款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的规定，依据</w:t>
      </w:r>
      <w:r>
        <w:rPr>
          <w:rFonts w:hint="eastAsia" w:ascii="仿宋" w:hAnsi="仿宋" w:eastAsia="仿宋" w:cs="仿宋"/>
          <w:sz w:val="24"/>
          <w:szCs w:val="24"/>
          <w:u w:val="none" w:color="auto"/>
          <w:lang w:val="en-US" w:eastAsia="zh-CN"/>
        </w:rPr>
        <w:t>《中华人民共和国大气污染防治法》第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none" w:color="auto"/>
          <w:shd w:val="clear" w:fill="FFFFFF"/>
        </w:rPr>
        <w:t>一百一十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none" w:color="auto"/>
          <w:shd w:val="clear" w:fill="FFFFFF"/>
          <w:lang w:val="en-US" w:eastAsia="zh-CN"/>
        </w:rPr>
        <w:t>八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none" w:color="auto"/>
          <w:shd w:val="clear" w:fill="FFFFFF"/>
        </w:rPr>
        <w:t>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u w:val="none" w:color="auto"/>
          <w:shd w:val="clear" w:fill="FFFFFF"/>
          <w:lang w:val="en-US" w:eastAsia="zh-CN"/>
        </w:rPr>
        <w:t>第三款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的规定</w:t>
      </w:r>
      <w:bookmarkEnd w:id="2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决定给予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你人民币伍佰元整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的行政处罚。</w:t>
      </w:r>
    </w:p>
    <w:bookmarkEnd w:id="1"/>
    <w:p w14:paraId="70B26195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对以上罚款，请自收到本决定书之日起15日内到本机关财务科开具《罚没缴款通知书》后通过“吉林省财政非税收缴平台”或到指定银行缴纳罚款，到期不缴每日按罚款数额的3%加处罚款，加处罚款的数额不得超出罚款的数额。</w:t>
      </w:r>
    </w:p>
    <w:p w14:paraId="4BEC4CE6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如果不服本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行政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处罚决定，可以在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收到本行政处罚决定书之日起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60日内依法向</w:t>
      </w:r>
      <w:bookmarkStart w:id="3" w:name="OLE_LINK56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四平市铁西区</w:t>
      </w:r>
      <w:bookmarkEnd w:id="3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人民政府申请行政复议，或者在6个月内依法向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四平市铁西区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人民法院提起行政诉讼，但本决定不停止执行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法律另有规定的除外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。逾期不申请行政复议、不提起行政诉讼又不履行的，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本机关将依法申请人民法院强制执行或依照有关规定强制执行。</w:t>
      </w:r>
    </w:p>
    <w:p w14:paraId="2D54E6ED">
      <w:pPr>
        <w:spacing w:line="44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四平市铁西区城市管理行政执法局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将依法向社会公示本行政处罚决定信息</w:t>
      </w:r>
      <w:r>
        <w:rPr>
          <w:rFonts w:hint="eastAsia" w:ascii="宋体" w:hAnsi="宋体" w:cs="Arial"/>
          <w:color w:val="auto"/>
          <w:sz w:val="24"/>
          <w:szCs w:val="24"/>
          <w:lang w:val="en-US" w:eastAsia="zh-CN"/>
        </w:rPr>
        <w:t>。</w:t>
      </w:r>
    </w:p>
    <w:p w14:paraId="49850514">
      <w:pPr>
        <w:spacing w:line="360" w:lineRule="auto"/>
        <w:ind w:firstLine="4320" w:firstLineChars="1800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2DE2FE1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1086F801">
      <w:pPr>
        <w:spacing w:line="360" w:lineRule="auto"/>
        <w:ind w:firstLine="4320" w:firstLineChars="1800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四平市铁西区城市管理行政执法局</w:t>
      </w:r>
    </w:p>
    <w:p w14:paraId="7BE74108">
      <w:pPr>
        <w:spacing w:line="360" w:lineRule="auto"/>
        <w:rPr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2026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</w:t>
      </w:r>
    </w:p>
    <w:p w14:paraId="0AC43BD6">
      <w:pPr>
        <w:spacing w:line="200" w:lineRule="exact"/>
        <w:ind w:firstLine="210" w:firstLineChars="100"/>
        <w:rPr>
          <w:rFonts w:ascii="方正仿宋_GB2312" w:hAnsi="仿宋"/>
          <w:color w:val="auto"/>
          <w:sz w:val="21"/>
          <w:szCs w:val="21"/>
        </w:rPr>
      </w:pPr>
      <w:r>
        <w:rPr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80010</wp:posOffset>
                </wp:positionV>
                <wp:extent cx="5486400" cy="0"/>
                <wp:effectExtent l="0" t="9525" r="0" b="952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55pt;margin-top:6.3pt;height:0pt;width:432pt;z-index:251660288;mso-width-relative:page;mso-height-relative:page;" filled="f" stroked="t" coordsize="21600,21600" o:gfxdata="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GbUNR&#10;1QAAAAgBAAAPAAAAAAAAAAEAIAAAACIAAABkcnMvZG93bnJldi54bWxQSwECFAAUAAAACACHTuJA&#10;mbyi/esBAAC7AwAADgAAAAAAAAABACAAAAAk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C6AD88B">
      <w:r>
        <w:rPr>
          <w:rFonts w:hint="eastAsia" w:ascii="方正仿宋_GB2312" w:hAnsi="仿宋"/>
          <w:color w:val="auto"/>
          <w:sz w:val="21"/>
          <w:szCs w:val="21"/>
        </w:rPr>
        <w:t>本文书一式两份：一份由执法机关备案，一份送达被处罚当事人。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06C56"/>
    <w:rsid w:val="091A7311"/>
    <w:rsid w:val="474960F7"/>
    <w:rsid w:val="5060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90" w:lineRule="exact"/>
      <w:jc w:val="both"/>
    </w:pPr>
    <w:rPr>
      <w:rFonts w:ascii="Times New Roman" w:hAnsi="Times New Roman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572</Words>
  <Characters>604</Characters>
  <Lines>0</Lines>
  <Paragraphs>0</Paragraphs>
  <TotalTime>3</TotalTime>
  <ScaleCrop>false</ScaleCrop>
  <LinksUpToDate>false</LinksUpToDate>
  <CharactersWithSpaces>805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2026-08-24T06:53:00Z</dcterms:created>
  <dc:creator>方向</dc:creator>
  <cp:lastModifiedBy>WPS_1682302509</cp:lastModifiedBy>
  <cp:lastPrinted>2026-08-25T01:44:21Z</cp:lastPrinted>
  <dcterms:modified xsi:type="dcterms:W3CDTF">2026-08-25T01:44:28Z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B6AF6497626E4E66910A0E8637B9B1E5_11</vt:lpwstr>
  </property>
  <property fmtid="{D5CDD505-2E9C-101B-9397-08002B2CF9AE}" pid="4" name="KSOTemplateDocerSaveRecord">
    <vt:lpwstr>eyJoZGlkIjoiNmRiYWZiY2QxZWE2YTYwM2U1NWNmNzRmOGI1MjQ5ZWQiLCJ1c2VySWQiOiIxNDg5NTY4NzgzIn0=</vt:lpwstr>
  </property>
</Properties>
</file>