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9EA3">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316F3BA0">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30E95858">
      <w:pPr>
        <w:spacing w:line="600" w:lineRule="exact"/>
        <w:jc w:val="center"/>
        <w:rPr>
          <w:rFonts w:ascii="仿宋_GB2312" w:hAnsi="仿宋"/>
          <w:color w:val="auto"/>
          <w:sz w:val="32"/>
          <w:szCs w:val="32"/>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2026</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0012</w:t>
      </w:r>
      <w:r>
        <w:rPr>
          <w:rFonts w:hint="eastAsia" w:ascii="宋体" w:hAnsi="宋体" w:eastAsia="宋体" w:cs="宋体"/>
          <w:color w:val="auto"/>
          <w:sz w:val="32"/>
          <w:szCs w:val="32"/>
        </w:rPr>
        <w:t>号</w:t>
      </w:r>
    </w:p>
    <w:p w14:paraId="24AB2014">
      <w:pPr>
        <w:spacing w:line="240" w:lineRule="auto"/>
        <w:jc w:val="both"/>
        <w:rPr>
          <w:rFonts w:hint="eastAsia" w:ascii="仿宋" w:hAnsi="仿宋" w:eastAsia="仿宋" w:cs="仿宋"/>
          <w:color w:val="auto"/>
          <w:sz w:val="28"/>
          <w:szCs w:val="28"/>
          <w:u w:val="none"/>
        </w:rPr>
      </w:pPr>
    </w:p>
    <w:p w14:paraId="75BB765A">
      <w:pPr>
        <w:spacing w:line="240" w:lineRule="auto"/>
        <w:jc w:val="both"/>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当事</w:t>
      </w:r>
      <w:r>
        <w:rPr>
          <w:rFonts w:hint="eastAsia" w:ascii="仿宋" w:hAnsi="仿宋" w:eastAsia="仿宋" w:cs="仿宋"/>
          <w:color w:val="auto"/>
          <w:sz w:val="28"/>
          <w:szCs w:val="28"/>
          <w:u w:val="none"/>
          <w:lang w:eastAsia="zh-CN"/>
        </w:rPr>
        <w:t>公司：</w:t>
      </w:r>
      <w:r>
        <w:rPr>
          <w:rFonts w:hint="eastAsia" w:ascii="仿宋" w:hAnsi="仿宋" w:eastAsia="仿宋" w:cs="仿宋"/>
          <w:sz w:val="28"/>
          <w:szCs w:val="28"/>
          <w:lang w:eastAsia="zh-CN"/>
        </w:rPr>
        <w:t>四平市</w:t>
      </w:r>
      <w:r>
        <w:rPr>
          <w:rFonts w:hint="eastAsia" w:ascii="仿宋" w:hAnsi="仿宋" w:eastAsia="仿宋" w:cs="仿宋"/>
          <w:sz w:val="28"/>
          <w:szCs w:val="28"/>
          <w:lang w:val="en-US" w:eastAsia="zh-CN"/>
        </w:rPr>
        <w:t>XXXXXXX</w:t>
      </w:r>
      <w:r>
        <w:rPr>
          <w:rFonts w:hint="eastAsia" w:ascii="仿宋" w:hAnsi="仿宋" w:eastAsia="仿宋" w:cs="仿宋"/>
          <w:sz w:val="28"/>
          <w:szCs w:val="28"/>
          <w:lang w:eastAsia="zh-CN"/>
        </w:rPr>
        <w:t>有限公司</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p>
    <w:p w14:paraId="5DDA62B2">
      <w:pPr>
        <w:snapToGrid w:val="0"/>
        <w:spacing w:line="240" w:lineRule="auto"/>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统一社会信用代码：9122XXXXXXXXXX2455   </w:t>
      </w:r>
      <w:r>
        <w:rPr>
          <w:rFonts w:hint="eastAsia" w:ascii="仿宋" w:hAnsi="仿宋" w:eastAsia="仿宋" w:cs="仿宋"/>
          <w:color w:val="auto"/>
          <w:sz w:val="28"/>
          <w:szCs w:val="28"/>
          <w:u w:val="none"/>
        </w:rPr>
        <w:t xml:space="preserve">  </w:t>
      </w:r>
    </w:p>
    <w:p w14:paraId="2AB6FFE1">
      <w:pPr>
        <w:spacing w:line="240" w:lineRule="auto"/>
        <w:jc w:val="both"/>
        <w:rPr>
          <w:rFonts w:hint="eastAsia" w:ascii="仿宋" w:hAnsi="仿宋" w:eastAsia="仿宋" w:cs="仿宋"/>
          <w:color w:val="auto"/>
          <w:sz w:val="28"/>
          <w:szCs w:val="28"/>
        </w:rPr>
      </w:pPr>
      <w:r>
        <w:rPr>
          <w:rFonts w:hint="eastAsia" w:ascii="仿宋" w:hAnsi="仿宋" w:eastAsia="仿宋" w:cs="仿宋"/>
          <w:sz w:val="28"/>
          <w:szCs w:val="28"/>
          <w:lang w:val="en-US" w:eastAsia="zh-CN"/>
        </w:rPr>
        <w:t>法人代表：</w:t>
      </w:r>
      <w:r>
        <w:rPr>
          <w:rFonts w:hint="eastAsia" w:ascii="仿宋" w:hAnsi="仿宋" w:eastAsia="仿宋" w:cs="仿宋"/>
          <w:color w:val="auto"/>
          <w:sz w:val="28"/>
          <w:szCs w:val="28"/>
          <w:u w:val="none"/>
          <w:lang w:eastAsia="zh-CN"/>
        </w:rPr>
        <w:t>李</w:t>
      </w:r>
      <w:r>
        <w:rPr>
          <w:rFonts w:hint="eastAsia" w:ascii="仿宋" w:hAnsi="仿宋" w:eastAsia="仿宋" w:cs="仿宋"/>
          <w:color w:val="auto"/>
          <w:sz w:val="28"/>
          <w:szCs w:val="28"/>
          <w:u w:val="none"/>
          <w:lang w:val="en-US" w:eastAsia="zh-CN"/>
        </w:rPr>
        <w:t>X</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14:paraId="6AA78007">
      <w:pPr>
        <w:spacing w:line="240" w:lineRule="auto"/>
        <w:ind w:firstLine="560" w:firstLineChars="200"/>
        <w:jc w:val="lef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rPr>
        <w:t>违法事实及证据：</w:t>
      </w:r>
      <w:r>
        <w:rPr>
          <w:rFonts w:hint="eastAsia" w:ascii="仿宋" w:hAnsi="仿宋" w:eastAsia="仿宋" w:cs="仿宋"/>
          <w:sz w:val="28"/>
          <w:szCs w:val="28"/>
          <w:lang w:eastAsia="zh-CN"/>
        </w:rPr>
        <w:t>位于</w:t>
      </w:r>
      <w:r>
        <w:rPr>
          <w:rFonts w:hint="eastAsia" w:ascii="仿宋" w:hAnsi="仿宋" w:eastAsia="仿宋" w:cs="仿宋"/>
          <w:color w:val="auto"/>
          <w:sz w:val="28"/>
          <w:szCs w:val="28"/>
          <w:u w:val="none"/>
          <w:lang w:val="en-US" w:eastAsia="zh-CN"/>
        </w:rPr>
        <w:t>G323线环城公路果木园子东60米处的</w:t>
      </w:r>
      <w:r>
        <w:rPr>
          <w:rFonts w:hint="eastAsia" w:ascii="仿宋" w:hAnsi="仿宋" w:eastAsia="仿宋" w:cs="仿宋"/>
          <w:color w:val="auto"/>
          <w:sz w:val="28"/>
          <w:szCs w:val="28"/>
          <w:u w:val="none"/>
          <w:lang w:eastAsia="zh-CN"/>
        </w:rPr>
        <w:t>巨丰六队道路两侧，</w:t>
      </w:r>
      <w:r>
        <w:rPr>
          <w:rFonts w:hint="default" w:ascii="仿宋" w:hAnsi="仿宋" w:eastAsia="仿宋" w:cs="仿宋"/>
          <w:color w:val="auto"/>
          <w:sz w:val="28"/>
          <w:szCs w:val="28"/>
          <w:u w:val="none"/>
          <w:lang w:eastAsia="zh-CN"/>
        </w:rPr>
        <w:t>发现</w:t>
      </w:r>
      <w:r>
        <w:rPr>
          <w:rFonts w:hint="eastAsia" w:ascii="仿宋" w:hAnsi="仿宋" w:eastAsia="仿宋" w:cs="仿宋"/>
          <w:sz w:val="28"/>
          <w:szCs w:val="28"/>
          <w:lang w:eastAsia="zh-CN"/>
        </w:rPr>
        <w:t>大量建筑垃圾，现场未发现车辆倾倒。执法人员在</w:t>
      </w:r>
      <w:r>
        <w:rPr>
          <w:rFonts w:hint="eastAsia" w:ascii="仿宋" w:hAnsi="仿宋" w:eastAsia="仿宋" w:cs="仿宋"/>
          <w:sz w:val="28"/>
          <w:szCs w:val="28"/>
          <w:lang w:val="en-US" w:eastAsia="zh-CN"/>
        </w:rPr>
        <w:t>2026年5月15日</w:t>
      </w:r>
      <w:r>
        <w:rPr>
          <w:rFonts w:hint="eastAsia" w:ascii="仿宋" w:hAnsi="仿宋" w:eastAsia="仿宋" w:cs="仿宋"/>
          <w:sz w:val="28"/>
          <w:szCs w:val="28"/>
          <w:u w:val="none" w:color="auto"/>
          <w:lang w:val="en-US" w:eastAsia="zh-CN"/>
        </w:rPr>
        <w:t>在四平市交通指挥中心调取2026年5月13日7点23分，一辆</w:t>
      </w:r>
      <w:r>
        <w:rPr>
          <w:rFonts w:hint="eastAsia" w:ascii="仿宋" w:hAnsi="仿宋" w:eastAsia="仿宋" w:cs="仿宋"/>
          <w:sz w:val="28"/>
          <w:szCs w:val="28"/>
          <w:lang w:eastAsia="zh-CN"/>
        </w:rPr>
        <w:t>吉</w:t>
      </w:r>
      <w:r>
        <w:rPr>
          <w:rFonts w:hint="eastAsia" w:ascii="仿宋" w:hAnsi="仿宋" w:eastAsia="仿宋" w:cs="仿宋"/>
          <w:sz w:val="28"/>
          <w:szCs w:val="28"/>
          <w:lang w:val="en-US" w:eastAsia="zh-CN"/>
        </w:rPr>
        <w:t>CXXXXX牌照的车辆车厢内装有建筑垃圾，结合倾倒地点附近百姓家里监控，锁定该车辆为现场倾倒车辆。经核实，</w:t>
      </w:r>
      <w:r>
        <w:rPr>
          <w:rFonts w:hint="eastAsia" w:ascii="仿宋" w:hAnsi="仿宋" w:eastAsia="仿宋" w:cs="仿宋"/>
          <w:sz w:val="28"/>
          <w:szCs w:val="28"/>
          <w:lang w:eastAsia="zh-CN"/>
        </w:rPr>
        <w:t>车牌号吉</w:t>
      </w:r>
      <w:r>
        <w:rPr>
          <w:rFonts w:hint="eastAsia" w:ascii="仿宋" w:hAnsi="仿宋" w:eastAsia="仿宋" w:cs="仿宋"/>
          <w:sz w:val="28"/>
          <w:szCs w:val="28"/>
          <w:lang w:val="en-US" w:eastAsia="zh-CN"/>
        </w:rPr>
        <w:t>CXXXXX</w:t>
      </w:r>
      <w:bookmarkStart w:id="0" w:name="_GoBack"/>
      <w:bookmarkEnd w:id="0"/>
      <w:r>
        <w:rPr>
          <w:rFonts w:hint="eastAsia" w:ascii="仿宋" w:hAnsi="仿宋" w:eastAsia="仿宋" w:cs="仿宋"/>
          <w:sz w:val="28"/>
          <w:szCs w:val="28"/>
          <w:lang w:val="en-US" w:eastAsia="zh-CN"/>
        </w:rPr>
        <w:t>车辆属于</w:t>
      </w:r>
      <w:r>
        <w:rPr>
          <w:rFonts w:hint="eastAsia" w:ascii="仿宋" w:hAnsi="仿宋" w:eastAsia="仿宋" w:cs="仿宋"/>
          <w:sz w:val="28"/>
          <w:szCs w:val="28"/>
          <w:lang w:eastAsia="zh-CN"/>
        </w:rPr>
        <w:t>四平市</w:t>
      </w:r>
      <w:r>
        <w:rPr>
          <w:rFonts w:hint="eastAsia" w:ascii="仿宋" w:hAnsi="仿宋" w:eastAsia="仿宋" w:cs="仿宋"/>
          <w:sz w:val="28"/>
          <w:szCs w:val="28"/>
          <w:lang w:val="en-US" w:eastAsia="zh-CN"/>
        </w:rPr>
        <w:t>XXXXXXX</w:t>
      </w:r>
      <w:r>
        <w:rPr>
          <w:rFonts w:hint="eastAsia" w:ascii="仿宋" w:hAnsi="仿宋" w:eastAsia="仿宋" w:cs="仿宋"/>
          <w:sz w:val="28"/>
          <w:szCs w:val="28"/>
          <w:lang w:eastAsia="zh-CN"/>
        </w:rPr>
        <w:t>有限公司。</w:t>
      </w:r>
    </w:p>
    <w:p w14:paraId="512F75B8">
      <w:pPr>
        <w:spacing w:line="24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rPr>
        <w:t>你</w:t>
      </w:r>
      <w:r>
        <w:rPr>
          <w:rFonts w:hint="eastAsia" w:ascii="仿宋" w:hAnsi="仿宋" w:eastAsia="仿宋" w:cs="仿宋"/>
          <w:color w:val="auto"/>
          <w:sz w:val="28"/>
          <w:szCs w:val="28"/>
          <w:lang w:eastAsia="zh-CN"/>
        </w:rPr>
        <w:t>单位☑</w:t>
      </w:r>
      <w:r>
        <w:rPr>
          <w:rFonts w:hint="eastAsia" w:ascii="仿宋" w:hAnsi="仿宋" w:eastAsia="仿宋" w:cs="仿宋"/>
          <w:color w:val="auto"/>
          <w:sz w:val="28"/>
          <w:szCs w:val="28"/>
          <w:lang w:val="en-US" w:eastAsia="zh-CN"/>
        </w:rPr>
        <w:t>逾期没有进行</w:t>
      </w:r>
      <w:r>
        <w:rPr>
          <w:rFonts w:hint="eastAsia" w:ascii="仿宋" w:hAnsi="仿宋" w:eastAsia="仿宋" w:cs="仿宋"/>
          <w:color w:val="auto"/>
          <w:sz w:val="28"/>
          <w:szCs w:val="28"/>
        </w:rPr>
        <w:t>陈述、申辩</w:t>
      </w:r>
      <w:r>
        <w:rPr>
          <w:rFonts w:hint="eastAsia" w:ascii="仿宋" w:hAnsi="仿宋" w:eastAsia="仿宋" w:cs="仿宋"/>
          <w:color w:val="auto"/>
          <w:sz w:val="28"/>
          <w:szCs w:val="28"/>
          <w:lang w:eastAsia="zh-CN"/>
        </w:rPr>
        <w:t>和听证</w:t>
      </w:r>
      <w:r>
        <w:rPr>
          <w:rFonts w:hint="eastAsia" w:ascii="仿宋" w:hAnsi="仿宋" w:eastAsia="仿宋" w:cs="仿宋"/>
          <w:color w:val="auto"/>
          <w:sz w:val="28"/>
          <w:szCs w:val="28"/>
          <w:lang w:val="en-US" w:eastAsia="zh-CN"/>
        </w:rPr>
        <w:t>。</w:t>
      </w:r>
    </w:p>
    <w:p w14:paraId="4A7FFBF7">
      <w:pPr>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以上事实违反了</w:t>
      </w:r>
      <w:r>
        <w:rPr>
          <w:rFonts w:hint="eastAsia" w:ascii="仿宋" w:hAnsi="仿宋" w:eastAsia="仿宋" w:cs="仿宋"/>
          <w:sz w:val="28"/>
          <w:szCs w:val="28"/>
          <w:lang w:val="en-US" w:eastAsia="zh-CN"/>
        </w:rPr>
        <w:t>《</w:t>
      </w:r>
      <w:r>
        <w:rPr>
          <w:rFonts w:hint="eastAsia" w:ascii="仿宋" w:hAnsi="仿宋" w:eastAsia="仿宋" w:cs="仿宋"/>
          <w:i w:val="0"/>
          <w:iCs w:val="0"/>
          <w:caps w:val="0"/>
          <w:color w:val="000000"/>
          <w:spacing w:val="0"/>
          <w:kern w:val="0"/>
          <w:sz w:val="28"/>
          <w:szCs w:val="28"/>
          <w:shd w:val="clear" w:fill="FFFFFF"/>
          <w:lang w:val="en-US" w:eastAsia="zh-CN" w:bidi="ar"/>
        </w:rPr>
        <w:t>城市建筑垃圾管理规定</w:t>
      </w:r>
      <w:r>
        <w:rPr>
          <w:rFonts w:hint="eastAsia" w:ascii="仿宋" w:hAnsi="仿宋" w:eastAsia="仿宋" w:cs="仿宋"/>
          <w:sz w:val="28"/>
          <w:szCs w:val="28"/>
        </w:rPr>
        <w:t>》第十</w:t>
      </w:r>
      <w:r>
        <w:rPr>
          <w:rFonts w:hint="eastAsia" w:ascii="仿宋" w:hAnsi="仿宋" w:eastAsia="仿宋" w:cs="仿宋"/>
          <w:sz w:val="28"/>
          <w:szCs w:val="28"/>
          <w:lang w:eastAsia="zh-CN"/>
        </w:rPr>
        <w:t>五</w:t>
      </w:r>
      <w:r>
        <w:rPr>
          <w:rFonts w:hint="eastAsia" w:ascii="仿宋" w:hAnsi="仿宋" w:eastAsia="仿宋" w:cs="仿宋"/>
          <w:sz w:val="28"/>
          <w:szCs w:val="28"/>
        </w:rPr>
        <w:t>条的规定。</w:t>
      </w:r>
      <w:r>
        <w:rPr>
          <w:rFonts w:hint="eastAsia" w:ascii="仿宋" w:hAnsi="仿宋" w:eastAsia="仿宋" w:cs="仿宋"/>
          <w:spacing w:val="10"/>
          <w:sz w:val="28"/>
          <w:szCs w:val="28"/>
          <w:lang w:val="en-US" w:eastAsia="zh-CN"/>
        </w:rPr>
        <w:t>依据</w:t>
      </w:r>
      <w:r>
        <w:rPr>
          <w:rFonts w:hint="eastAsia" w:ascii="仿宋" w:hAnsi="仿宋" w:eastAsia="仿宋" w:cs="仿宋"/>
          <w:sz w:val="28"/>
          <w:szCs w:val="28"/>
          <w:lang w:val="en-US" w:eastAsia="zh-CN"/>
        </w:rPr>
        <w:t>《</w:t>
      </w:r>
      <w:r>
        <w:rPr>
          <w:rFonts w:hint="eastAsia" w:ascii="仿宋" w:hAnsi="仿宋" w:eastAsia="仿宋" w:cs="仿宋"/>
          <w:i w:val="0"/>
          <w:iCs w:val="0"/>
          <w:caps w:val="0"/>
          <w:color w:val="000000"/>
          <w:spacing w:val="0"/>
          <w:kern w:val="0"/>
          <w:sz w:val="28"/>
          <w:szCs w:val="28"/>
          <w:shd w:val="clear" w:fill="FFFFFF"/>
          <w:lang w:val="en-US" w:eastAsia="zh-CN" w:bidi="ar"/>
        </w:rPr>
        <w:t>城市建筑垃圾管理规定</w:t>
      </w:r>
      <w:r>
        <w:rPr>
          <w:rFonts w:hint="eastAsia" w:ascii="仿宋" w:hAnsi="仿宋" w:eastAsia="仿宋" w:cs="仿宋"/>
          <w:sz w:val="28"/>
          <w:szCs w:val="28"/>
          <w:lang w:val="en-US" w:eastAsia="zh-CN"/>
        </w:rPr>
        <w:t>》第二十六条的规定，鉴于你单位</w:t>
      </w:r>
      <w:r>
        <w:rPr>
          <w:rFonts w:hint="eastAsia" w:ascii="仿宋" w:hAnsi="仿宋" w:eastAsia="仿宋" w:cs="仿宋"/>
          <w:sz w:val="28"/>
          <w:szCs w:val="20"/>
        </w:rPr>
        <w:t>主动终止违法行为且危害后果轻微</w:t>
      </w:r>
      <w:r>
        <w:rPr>
          <w:rFonts w:hint="eastAsia" w:ascii="仿宋" w:hAnsi="仿宋" w:eastAsia="仿宋" w:cs="仿宋"/>
          <w:sz w:val="28"/>
          <w:szCs w:val="20"/>
          <w:lang w:eastAsia="zh-CN"/>
        </w:rPr>
        <w:t>的</w:t>
      </w:r>
      <w:r>
        <w:rPr>
          <w:rFonts w:hint="eastAsia" w:ascii="仿宋" w:hAnsi="仿宋" w:eastAsia="仿宋" w:cs="仿宋"/>
          <w:sz w:val="28"/>
          <w:szCs w:val="20"/>
          <w:lang w:val="en-US" w:eastAsia="zh-CN"/>
        </w:rPr>
        <w:t>,</w:t>
      </w:r>
      <w:r>
        <w:rPr>
          <w:rFonts w:hint="eastAsia" w:ascii="仿宋" w:hAnsi="仿宋" w:eastAsia="仿宋" w:cs="仿宋"/>
          <w:sz w:val="28"/>
          <w:szCs w:val="28"/>
          <w:lang w:val="en-US" w:eastAsia="zh-CN"/>
        </w:rPr>
        <w:t>根据《吉林省住房和城乡建设行政处罚自由裁量基准》</w:t>
      </w:r>
      <w:r>
        <w:rPr>
          <w:rFonts w:hint="eastAsia" w:ascii="仿宋" w:hAnsi="仿宋" w:eastAsia="仿宋" w:cs="仿宋"/>
          <w:sz w:val="28"/>
          <w:szCs w:val="28"/>
          <w:lang w:eastAsia="zh-CN"/>
        </w:rPr>
        <w:t>（2023版）——《城市建筑垃圾管理规定》序号</w:t>
      </w:r>
      <w:r>
        <w:rPr>
          <w:rFonts w:hint="eastAsia" w:ascii="仿宋" w:hAnsi="仿宋" w:eastAsia="仿宋" w:cs="仿宋"/>
          <w:sz w:val="28"/>
          <w:szCs w:val="28"/>
          <w:lang w:val="en-US" w:eastAsia="zh-CN"/>
        </w:rPr>
        <w:t>454</w:t>
      </w:r>
      <w:r>
        <w:rPr>
          <w:rFonts w:hint="eastAsia" w:ascii="仿宋" w:hAnsi="仿宋" w:eastAsia="仿宋" w:cs="仿宋"/>
          <w:sz w:val="28"/>
          <w:szCs w:val="28"/>
          <w:lang w:eastAsia="zh-CN"/>
        </w:rPr>
        <w:t>的规定</w:t>
      </w:r>
      <w:r>
        <w:rPr>
          <w:rFonts w:hint="eastAsia" w:ascii="仿宋" w:hAnsi="仿宋" w:eastAsia="仿宋" w:cs="仿宋"/>
          <w:sz w:val="28"/>
          <w:szCs w:val="28"/>
          <w:lang w:val="en-US" w:eastAsia="zh-CN"/>
        </w:rPr>
        <w:t>，</w:t>
      </w:r>
      <w:r>
        <w:rPr>
          <w:rFonts w:hint="eastAsia" w:ascii="仿宋" w:hAnsi="仿宋" w:eastAsia="仿宋" w:cs="仿宋"/>
          <w:color w:val="auto"/>
          <w:sz w:val="28"/>
          <w:szCs w:val="28"/>
        </w:rPr>
        <w:t>决定给予</w:t>
      </w:r>
      <w:r>
        <w:rPr>
          <w:rFonts w:hint="eastAsia" w:ascii="仿宋" w:hAnsi="仿宋" w:eastAsia="仿宋" w:cs="仿宋"/>
          <w:sz w:val="28"/>
          <w:szCs w:val="28"/>
          <w:u w:val="none" w:color="auto"/>
          <w:shd w:val="clear" w:color="auto" w:fill="auto"/>
        </w:rPr>
        <w:t>你</w:t>
      </w:r>
      <w:r>
        <w:rPr>
          <w:rFonts w:hint="eastAsia" w:ascii="仿宋" w:hAnsi="仿宋" w:eastAsia="仿宋" w:cs="仿宋"/>
          <w:sz w:val="28"/>
          <w:szCs w:val="28"/>
          <w:u w:val="none" w:color="auto"/>
          <w:shd w:val="clear" w:color="auto" w:fill="auto"/>
          <w:lang w:eastAsia="zh-CN"/>
        </w:rPr>
        <w:t>单位</w:t>
      </w:r>
      <w:r>
        <w:rPr>
          <w:rFonts w:hint="eastAsia" w:ascii="仿宋" w:hAnsi="仿宋" w:eastAsia="仿宋" w:cs="仿宋"/>
          <w:sz w:val="28"/>
          <w:szCs w:val="28"/>
          <w:u w:val="none" w:color="auto"/>
          <w:shd w:val="clear" w:color="auto" w:fill="auto"/>
        </w:rPr>
        <w:t>作出</w:t>
      </w:r>
      <w:r>
        <w:rPr>
          <w:rFonts w:hint="eastAsia" w:ascii="仿宋" w:hAnsi="仿宋" w:eastAsia="仿宋" w:cs="仿宋"/>
          <w:sz w:val="28"/>
          <w:szCs w:val="28"/>
          <w:u w:val="none" w:color="auto"/>
          <w:shd w:val="clear" w:color="auto" w:fill="auto"/>
          <w:lang w:eastAsia="zh-CN"/>
        </w:rPr>
        <w:t>罚款人民币一万八千元整</w:t>
      </w:r>
      <w:r>
        <w:rPr>
          <w:rFonts w:hint="eastAsia" w:ascii="仿宋" w:hAnsi="仿宋" w:eastAsia="仿宋" w:cs="仿宋"/>
          <w:sz w:val="28"/>
          <w:szCs w:val="28"/>
          <w:u w:val="none" w:color="auto"/>
          <w:shd w:val="clear" w:color="auto" w:fill="auto"/>
        </w:rPr>
        <w:t>的行政处罚</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 xml:space="preserve">                                                            </w:t>
      </w:r>
    </w:p>
    <w:p w14:paraId="4B0B4F4E">
      <w:pPr>
        <w:spacing w:line="400" w:lineRule="exact"/>
        <w:ind w:firstLine="560" w:firstLineChars="200"/>
        <w:rPr>
          <w:rFonts w:ascii="仿宋_GB2312" w:hAnsi="仿宋"/>
          <w:color w:val="auto"/>
          <w:sz w:val="24"/>
          <w:szCs w:val="24"/>
        </w:rPr>
      </w:pPr>
      <w:r>
        <w:rPr>
          <w:rFonts w:hint="eastAsia" w:ascii="仿宋_GB2312" w:hAnsi="仿宋"/>
          <w:color w:val="auto"/>
          <w:sz w:val="28"/>
          <w:szCs w:val="28"/>
        </w:rPr>
        <w:t>对以上罚款，请</w:t>
      </w:r>
      <w:r>
        <w:rPr>
          <w:rFonts w:hint="eastAsia" w:ascii="仿宋_GB2312" w:hAnsi="仿宋" w:cs="Times New Roman"/>
          <w:color w:val="auto"/>
          <w:sz w:val="28"/>
          <w:szCs w:val="28"/>
        </w:rPr>
        <w:t>自收到本决定书之日起15日内</w:t>
      </w:r>
      <w:r>
        <w:rPr>
          <w:rFonts w:hint="eastAsia" w:ascii="仿宋_GB2312" w:hAnsi="仿宋" w:cs="Times New Roman"/>
          <w:color w:val="auto"/>
          <w:sz w:val="28"/>
          <w:szCs w:val="28"/>
          <w:highlight w:val="none"/>
        </w:rPr>
        <w:t>到本机关财务科开具《罚没缴款通知书》后</w:t>
      </w:r>
      <w:r>
        <w:rPr>
          <w:rFonts w:hint="eastAsia" w:ascii="仿宋_GB2312" w:hAnsi="仿宋" w:cs="Times New Roman"/>
          <w:color w:val="auto"/>
          <w:sz w:val="28"/>
          <w:szCs w:val="28"/>
          <w:highlight w:val="none"/>
          <w:lang w:eastAsia="zh-CN"/>
        </w:rPr>
        <w:t>通过“吉林省财政非税收缴平台”或</w:t>
      </w:r>
      <w:r>
        <w:rPr>
          <w:rFonts w:hint="eastAsia" w:ascii="仿宋_GB2312" w:hAnsi="仿宋" w:cs="Times New Roman"/>
          <w:color w:val="auto"/>
          <w:sz w:val="28"/>
          <w:szCs w:val="28"/>
          <w:highlight w:val="none"/>
        </w:rPr>
        <w:t>到指定银行缴纳罚款</w:t>
      </w:r>
      <w:r>
        <w:rPr>
          <w:rFonts w:hint="eastAsia" w:ascii="仿宋_GB2312" w:hAnsi="仿宋" w:cs="Times New Roman"/>
          <w:color w:val="auto"/>
          <w:sz w:val="28"/>
          <w:szCs w:val="28"/>
        </w:rPr>
        <w:t>，到期不缴每日按罚款数额的3%加处罚款</w:t>
      </w:r>
      <w:r>
        <w:rPr>
          <w:rFonts w:hint="eastAsia" w:ascii="仿宋_GB2312" w:hAnsi="仿宋" w:cs="Times New Roman"/>
          <w:color w:val="auto"/>
          <w:sz w:val="28"/>
          <w:szCs w:val="28"/>
          <w:lang w:eastAsia="zh-CN"/>
        </w:rPr>
        <w:t>，</w:t>
      </w:r>
      <w:r>
        <w:rPr>
          <w:rFonts w:hint="eastAsia" w:ascii="宋体" w:hAnsi="宋体" w:cs="Calibri"/>
          <w:color w:val="auto"/>
          <w:sz w:val="28"/>
          <w:szCs w:val="28"/>
        </w:rPr>
        <w:t>加处罚款</w:t>
      </w:r>
      <w:r>
        <w:rPr>
          <w:rFonts w:hint="eastAsia" w:ascii="宋体" w:hAnsi="宋体" w:cs="Calibri"/>
          <w:color w:val="auto"/>
          <w:sz w:val="28"/>
          <w:szCs w:val="28"/>
          <w:lang w:val="en-US" w:eastAsia="zh-CN"/>
        </w:rPr>
        <w:t>的数额不得超出</w:t>
      </w:r>
      <w:r>
        <w:rPr>
          <w:rFonts w:hint="eastAsia" w:ascii="宋体" w:hAnsi="宋体" w:cs="Calibri"/>
          <w:color w:val="auto"/>
          <w:sz w:val="28"/>
          <w:szCs w:val="28"/>
        </w:rPr>
        <w:t>罚款</w:t>
      </w:r>
      <w:r>
        <w:rPr>
          <w:rFonts w:hint="eastAsia" w:ascii="宋体" w:hAnsi="宋体" w:cs="Calibri"/>
          <w:color w:val="auto"/>
          <w:sz w:val="28"/>
          <w:szCs w:val="28"/>
          <w:lang w:val="en-US" w:eastAsia="zh-CN"/>
        </w:rPr>
        <w:t>的数额</w:t>
      </w:r>
      <w:r>
        <w:rPr>
          <w:rFonts w:hint="eastAsia" w:ascii="宋体" w:hAnsi="宋体" w:cs="Calibri"/>
          <w:color w:val="auto"/>
          <w:sz w:val="28"/>
          <w:szCs w:val="28"/>
        </w:rPr>
        <w:t>。</w:t>
      </w:r>
    </w:p>
    <w:p w14:paraId="20C62163">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如果不服本</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处罚决定，可以在</w:t>
      </w:r>
      <w:r>
        <w:rPr>
          <w:rFonts w:hint="eastAsia" w:ascii="仿宋" w:hAnsi="仿宋" w:eastAsia="仿宋" w:cs="仿宋"/>
          <w:color w:val="auto"/>
          <w:sz w:val="28"/>
          <w:szCs w:val="28"/>
          <w:lang w:val="en-US" w:eastAsia="zh-CN"/>
        </w:rPr>
        <w:t>收到本行政处罚决定书之日起</w:t>
      </w:r>
      <w:r>
        <w:rPr>
          <w:rFonts w:hint="eastAsia" w:ascii="仿宋" w:hAnsi="仿宋" w:eastAsia="仿宋" w:cs="仿宋"/>
          <w:color w:val="auto"/>
          <w:sz w:val="28"/>
          <w:szCs w:val="28"/>
        </w:rPr>
        <w:t>60日内依法向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人民政府申请行政复议，或者在6个月内依法向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人民法院提起行政诉讼，但本决定不停止执行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法律另有规定的除外</w:t>
      </w:r>
      <w:r>
        <w:rPr>
          <w:rFonts w:hint="eastAsia" w:ascii="仿宋" w:hAnsi="仿宋" w:eastAsia="仿宋" w:cs="仿宋"/>
          <w:color w:val="auto"/>
          <w:sz w:val="28"/>
          <w:szCs w:val="28"/>
        </w:rPr>
        <w:t>。逾期不申请行政复议、不提起行政诉讼又不履行的，</w:t>
      </w:r>
      <w:r>
        <w:rPr>
          <w:rFonts w:hint="eastAsia" w:ascii="仿宋" w:hAnsi="仿宋" w:eastAsia="仿宋" w:cs="仿宋"/>
          <w:color w:val="auto"/>
          <w:sz w:val="28"/>
          <w:szCs w:val="28"/>
          <w:lang w:val="en-US" w:eastAsia="zh-CN"/>
        </w:rPr>
        <w:t>本机关将依法申请人民法院强制执行或依照有关规定强制执行。</w:t>
      </w:r>
    </w:p>
    <w:p w14:paraId="04C5BAF1">
      <w:pPr>
        <w:spacing w:line="240" w:lineRule="auto"/>
        <w:jc w:val="left"/>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四平市铁西区城市管理行政执法局将依法向社会公示本行政处罚决定信息。</w:t>
      </w:r>
    </w:p>
    <w:p w14:paraId="1652D72D">
      <w:pPr>
        <w:spacing w:line="240" w:lineRule="auto"/>
        <w:jc w:val="both"/>
        <w:rPr>
          <w:rFonts w:hint="eastAsia" w:ascii="仿宋" w:hAnsi="仿宋" w:eastAsia="仿宋" w:cs="仿宋"/>
          <w:b w:val="0"/>
          <w:bCs w:val="0"/>
          <w:sz w:val="28"/>
          <w:szCs w:val="28"/>
          <w:u w:val="none"/>
          <w:lang w:val="en-US" w:eastAsia="zh-CN"/>
        </w:rPr>
      </w:pPr>
    </w:p>
    <w:p w14:paraId="7AD8798F">
      <w:pPr>
        <w:spacing w:line="240" w:lineRule="auto"/>
        <w:jc w:val="right"/>
        <w:rPr>
          <w:rFonts w:hint="eastAsia" w:ascii="仿宋" w:hAnsi="仿宋" w:eastAsia="仿宋" w:cs="仿宋"/>
          <w:color w:val="auto"/>
          <w:sz w:val="28"/>
          <w:szCs w:val="28"/>
        </w:rPr>
      </w:pPr>
      <w:r>
        <w:rPr>
          <w:rFonts w:hint="eastAsia" w:ascii="仿宋" w:hAnsi="仿宋" w:eastAsia="仿宋" w:cs="仿宋"/>
          <w:b w:val="0"/>
          <w:bCs w:val="0"/>
          <w:sz w:val="28"/>
          <w:szCs w:val="28"/>
          <w:u w:val="none"/>
          <w:lang w:val="en-US" w:eastAsia="zh-CN"/>
        </w:rPr>
        <w:t>四平市铁西区城市管理行政执法局</w:t>
      </w:r>
      <w:r>
        <w:rPr>
          <w:rFonts w:hint="eastAsia" w:ascii="仿宋" w:hAnsi="仿宋" w:eastAsia="仿宋" w:cs="仿宋"/>
          <w:color w:val="auto"/>
          <w:sz w:val="28"/>
          <w:szCs w:val="28"/>
        </w:rPr>
        <w:t xml:space="preserve">                                                      </w:t>
      </w:r>
    </w:p>
    <w:p w14:paraId="7ABB8AF6">
      <w:pPr>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2026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日</w:t>
      </w:r>
    </w:p>
    <w:p w14:paraId="647DAE93">
      <w:pPr>
        <w:spacing w:line="240" w:lineRule="auto"/>
        <w:jc w:val="right"/>
        <w:rPr>
          <w:rFonts w:hint="eastAsia" w:ascii="仿宋" w:hAnsi="仿宋" w:eastAsia="仿宋" w:cs="仿宋"/>
          <w:color w:val="auto"/>
          <w:sz w:val="28"/>
          <w:szCs w:val="28"/>
        </w:rPr>
      </w:pPr>
    </w:p>
    <w:p w14:paraId="52F6C001">
      <w:pPr>
        <w:pStyle w:val="4"/>
        <w:spacing w:line="240" w:lineRule="auto"/>
      </w:pP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SfS9MA&#10;AAAGAQAADwAAAAAAAAABACAAAAAiAAAAZHJzL2Rvd25yZXYueG1sUEsBAhQAFAAAAAgAh07iQJm8&#10;ov3rAQAAuw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rPr>
        <w:t>本文书一式两份：一份由执法机关备案，一份送达被处罚当事人。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4394E"/>
    <w:rsid w:val="11A577B7"/>
    <w:rsid w:val="179E686E"/>
    <w:rsid w:val="1B1260FC"/>
    <w:rsid w:val="4E9A4EC8"/>
    <w:rsid w:val="537B0512"/>
    <w:rsid w:val="63DE572A"/>
    <w:rsid w:val="781717DE"/>
    <w:rsid w:val="7894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 w:type="paragraph" w:customStyle="1" w:styleId="6">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717</Words>
  <Characters>787</Characters>
  <Lines>0</Lines>
  <Paragraphs>0</Paragraphs>
  <TotalTime>2</TotalTime>
  <ScaleCrop>false</ScaleCrop>
  <LinksUpToDate>false</LinksUpToDate>
  <CharactersWithSpaces>1005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2025-05-20T00:49:00Z</dcterms:created>
  <dc:creator>你好</dc:creator>
  <cp:lastModifiedBy>WPS_1682302509</cp:lastModifiedBy>
  <cp:lastPrinted>2026-06-25T02:22:00Z</cp:lastPrinted>
  <dcterms:modified xsi:type="dcterms:W3CDTF">2026-06-25T02:46:10Z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E5086272D88048D5BD7545D8914A177F_11</vt:lpwstr>
  </property>
  <property fmtid="{D5CDD505-2E9C-101B-9397-08002B2CF9AE}" pid="4" name="KSOTemplateDocerSaveRecord">
    <vt:lpwstr>eyJoZGlkIjoiNmRiYWZiY2QxZWE2YTYwM2U1NWNmNzRmOGI1MjQ5ZWQiLCJ1c2VySWQiOiIxNDg5NTY4NzgzIn0=</vt:lpwstr>
  </property>
</Properties>
</file>