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B8044">
      <w:pPr>
        <w:spacing w:line="240" w:lineRule="auto"/>
        <w:ind w:firstLine="883" w:firstLineChars="200"/>
        <w:jc w:val="both"/>
        <w:rPr>
          <w:rFonts w:hint="eastAsia" w:ascii="方正仿宋_GB2312" w:hAnsi="仿宋" w:cs="仿宋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四平市铁西区城市管理行政执法局</w:t>
      </w:r>
    </w:p>
    <w:p w14:paraId="0979E084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0" t="19050" r="0" b="1905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pt;width:441pt;z-index:251659264;mso-width-relative:page;mso-height-relative:page;" filled="f" stroked="t" coordsize="21600,21600" o:allowincell="f" o:gfxdata="UEsDBAoAAAAAAIdO4kAAAAAAAAAAAAAAAAAEAAAAZHJzL1BLAwQUAAAACACHTuJAoTex380AAAAC&#10;AQAADwAAAGRycy9kb3ducmV2LnhtbE2PTUvDQBCG74L/YRnBm91tEAkxm1JEezcWvE6z02ww+9Hs&#10;pqn/3qkXvQw8vMM7z9SbixvFmaY0BK9hvVIgyHfBDL7XsP94eyhBpIze4Bg8afimBJvm9qbGyoTF&#10;v9O5zb3gEp8q1GBzjpWUqbPkMK1CJM/ZMUwOM+PUSzPhwuVulIVST9Lh4PmCxUgvlrqvdnYairjd&#10;LWF+tbHF/LmX6rh7PEmt7+/W6hlEpkv+W4arPqtDw06HMHuTxKiBH8m/k7OyLBgPV5RNLf+rNz9Q&#10;SwMEFAAAAAgAh07iQF9A8ST1AQAA0AMAAA4AAABkcnMvZTJvRG9jLnhtbK1TwW4TMRC9I/EPlu9k&#10;N0WEapVND4nKpUCkFu5e27trYXss28kmP8EPIHGDE0fu/RvKZzD2Jmkplx7Yg2V7Zt689zw7v9gZ&#10;TbbSBwW2ptNJSYm0HISyXU0/3Fy+OKckRGYF02BlTfcy0IvF82fzwVXyDHrQQnqCIDZUg6tpH6Or&#10;iiLwXhoWJuCkxWAL3rCIR98VwrMB0Y0uzspyVgzghfPAZQh4uxqD9IDonwIIbau4XAHfGGnjiOql&#10;ZhElhV65QBeZbdtKHt+3bZCR6Jqi0phXbIL7Jq3FYs6qzjPXK36gwJ5C4ZEmw5TFpieoFYuMbLz6&#10;B8oo7iFAGyccTDEKyY6gimn5yJvrnjmZtaDVwZ1MD/8Plr/brj1RoqYztMQygy9+9+Xnr8/fft9+&#10;xfXux3eCEbRpcKHC7KVd+ySU7+y1uwL+KRALy57ZTma6N3uHENNUUfxVkg7BYbNmeAsCc9gmQvZs&#10;13pDWq3cx1SYwNEXssuPtD89ktxFwvHy1awsX5dIlh9jBasSRCp0PsQ3EgxJm5pqZZN/rGLbqxAT&#10;pfuUdG3hUmmdZ0BbMtT05fk0QxuHjohG5+IAWomUmEqC75ql9mTL0kTlL2vFyMM0DxsrxobapjqZ&#10;h/HA4ujF6GoDYr/2R8PwoTPPw1CmSXp4zrbe/4iL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E3&#10;sd/NAAAAAgEAAA8AAAAAAAAAAQAgAAAAIgAAAGRycy9kb3ducmV2LnhtbFBLAQIUABQAAAAIAIdO&#10;4kBfQPEk9QEAANADAAAOAAAAAAAAAAEAIAAAABwBAABkcnMvZTJvRG9jLnhtbFBLBQYAAAAABgAG&#10;AFkBAACD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行政处罚决定书</w:t>
      </w:r>
    </w:p>
    <w:p w14:paraId="1DE2A169">
      <w:pPr>
        <w:spacing w:line="600" w:lineRule="exact"/>
        <w:jc w:val="center"/>
        <w:rPr>
          <w:rFonts w:hint="eastAsia" w:ascii="仿宋" w:hAnsi="仿宋" w:eastAsia="仿宋" w:cs="仿宋"/>
          <w:color w:val="auto"/>
          <w:sz w:val="36"/>
          <w:szCs w:val="28"/>
        </w:rPr>
      </w:pPr>
      <w:bookmarkStart w:id="0" w:name="OLE_LINK61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四西城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处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决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〔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〕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0001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号</w:t>
      </w:r>
    </w:p>
    <w:bookmarkEnd w:id="0"/>
    <w:p w14:paraId="5E6E85AE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</w:p>
    <w:p w14:paraId="43A74A2E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  <w:t xml:space="preserve">当事人：许XX                        </w:t>
      </w:r>
    </w:p>
    <w:p w14:paraId="5F263F1D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  <w:t xml:space="preserve">当事人住址：四平市铁东区XXXX </w:t>
      </w:r>
    </w:p>
    <w:p w14:paraId="3E2344FF">
      <w:pPr>
        <w:spacing w:line="360" w:lineRule="auto"/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  <w:t xml:space="preserve">邮政编码：136000  </w:t>
      </w:r>
    </w:p>
    <w:p w14:paraId="14115EFC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违法事实及证据：</w:t>
      </w:r>
      <w:r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  <w:t>2026年1月16日，你在承包四平市铁西区XXX施工中，由于工作失误回填的沙土中含有雪、土块、石头，致使回填后发生沉降，导致毁损燃气管线接口错位，致使燃气泄漏的行为</w:t>
      </w:r>
      <w:r>
        <w:rPr>
          <w:rFonts w:hint="eastAsia" w:ascii="仿宋" w:hAnsi="仿宋" w:eastAsia="仿宋" w:cs="仿宋"/>
          <w:sz w:val="24"/>
          <w:szCs w:val="24"/>
          <w:u w:val="none" w:color="auto"/>
          <w:shd w:val="clear" w:color="auto" w:fill="auto"/>
          <w:lang w:val="en-US" w:eastAsia="zh-CN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以上事实</w:t>
      </w:r>
      <w:r>
        <w:rPr>
          <w:rFonts w:hint="eastAsia" w:ascii="仿宋" w:hAnsi="仿宋" w:eastAsia="仿宋" w:cs="仿宋"/>
          <w:sz w:val="24"/>
          <w:szCs w:val="24"/>
          <w:u w:val="none" w:color="auto"/>
          <w:shd w:val="clear" w:color="auto" w:fill="auto"/>
          <w:lang w:eastAsia="zh-CN"/>
        </w:rPr>
        <w:t>有影像资料、</w:t>
      </w:r>
      <w:r>
        <w:rPr>
          <w:rFonts w:hint="eastAsia" w:ascii="仿宋" w:hAnsi="仿宋" w:eastAsia="仿宋" w:cs="仿宋"/>
          <w:sz w:val="24"/>
          <w:szCs w:val="24"/>
          <w:u w:val="none" w:color="auto"/>
          <w:shd w:val="clear" w:color="auto" w:fill="auto"/>
          <w:lang w:val="en-US" w:eastAsia="zh-CN"/>
        </w:rPr>
        <w:t>现场检查情况说明、</w:t>
      </w:r>
      <w:r>
        <w:rPr>
          <w:rFonts w:hint="eastAsia" w:ascii="仿宋" w:hAnsi="仿宋" w:eastAsia="仿宋" w:cs="仿宋"/>
          <w:sz w:val="24"/>
          <w:szCs w:val="24"/>
          <w:u w:val="none" w:color="auto"/>
          <w:shd w:val="clear" w:color="auto" w:fill="auto"/>
          <w:lang w:eastAsia="zh-CN"/>
        </w:rPr>
        <w:t>《询问笔录》等为证。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</w:t>
      </w:r>
      <w:bookmarkStart w:id="4" w:name="_GoBack"/>
      <w:bookmarkEnd w:id="4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</w:t>
      </w:r>
    </w:p>
    <w:p w14:paraId="0220B199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你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逾期没有进行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陈述、申辩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和听证，</w:t>
      </w:r>
      <w:r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  <w:t>放弃此项权利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。</w:t>
      </w:r>
    </w:p>
    <w:p w14:paraId="4FBFA654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以上事实</w:t>
      </w:r>
      <w:bookmarkStart w:id="1" w:name="OLE_LINK75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违反了</w:t>
      </w:r>
      <w:bookmarkStart w:id="2" w:name="OLE_LINK73"/>
      <w:r>
        <w:rPr>
          <w:rFonts w:hint="eastAsia" w:ascii="仿宋" w:hAnsi="仿宋" w:eastAsia="仿宋" w:cs="仿宋"/>
          <w:sz w:val="24"/>
          <w:szCs w:val="24"/>
          <w:u w:val="none" w:color="auto"/>
          <w:shd w:val="clear" w:color="auto" w:fill="auto"/>
          <w:lang w:val="en-US" w:eastAsia="zh-CN"/>
        </w:rPr>
        <w:t>《城镇燃气管理条例》第三十六条的规定，依据《城镇燃气管理条例》第五十一条第一款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的规定</w:t>
      </w:r>
      <w:bookmarkEnd w:id="2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，鉴于你违法行为一般，未造成严重危害后果，根据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《吉林省住房和城乡建设行政处罚自由裁量基准》序号340，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决定给予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你罚款人民币叁万元整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的行政处罚。</w:t>
      </w:r>
    </w:p>
    <w:bookmarkEnd w:id="1"/>
    <w:p w14:paraId="35097177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对以上罚款，请自收到本决定书之日起15日内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到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 w:color="auto"/>
          <w:lang w:val="en-US" w:eastAsia="zh-CN"/>
        </w:rPr>
        <w:t>本机关财务科开具《罚没缴款通知书》后通过“吉林省财政非税收缴平台”或到指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定银行缴纳罚款，到期不缴每日按罚款数额的3%加处罚款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加处罚款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的数额不得超出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的数额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。</w:t>
      </w:r>
    </w:p>
    <w:p w14:paraId="2D836ABD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如果不服本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行政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处罚决定，可以在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收到本行政处罚决定书之日起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60日内依法向</w:t>
      </w:r>
      <w:bookmarkStart w:id="3" w:name="OLE_LINK56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四平市铁西区</w:t>
      </w:r>
      <w:bookmarkEnd w:id="3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人民政府申请行政复议，或者在6个月内依法向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四平市铁西区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人民法院提起行政诉讼，但本决定不停止执行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法律另有规定的除外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。逾期不申请行政复议、不提起行政诉讼又不履行的，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本机关将依法申请人民法院强制执行或依照有关规定强制执行。</w:t>
      </w:r>
    </w:p>
    <w:p w14:paraId="4F357B49">
      <w:pPr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四平市铁西区城市管理行政执法局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将依法向社会公示本行政处罚决定信息。</w:t>
      </w:r>
    </w:p>
    <w:p w14:paraId="3337C5D4">
      <w:pPr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</w:p>
    <w:p w14:paraId="7C004A29">
      <w:pPr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四平市铁西区城市管理行政执法局</w:t>
      </w:r>
    </w:p>
    <w:p w14:paraId="2E1A45D9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    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2026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</w:p>
    <w:p w14:paraId="24AEA3AD">
      <w:pPr>
        <w:spacing w:line="200" w:lineRule="exact"/>
        <w:ind w:firstLine="210" w:firstLineChars="100"/>
        <w:rPr>
          <w:rFonts w:ascii="方正仿宋_GB2312" w:hAnsi="仿宋"/>
          <w:color w:val="auto"/>
          <w:sz w:val="21"/>
          <w:szCs w:val="21"/>
        </w:rPr>
      </w:pPr>
      <w:r>
        <w:rPr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80010</wp:posOffset>
                </wp:positionV>
                <wp:extent cx="5486400" cy="0"/>
                <wp:effectExtent l="0" t="9525" r="0" b="9525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55pt;margin-top:6.3pt;height:0pt;width:432pt;z-index:251660288;mso-width-relative:page;mso-height-relative:page;" filled="f" stroked="t" coordsize="21600,21600" o:gfxdata="UEsDBAoAAAAAAIdO4kAAAAAAAAAAAAAAAAAEAAAAZHJzL1BLAwQUAAAACACHTuJARm1DUdUAAAAI&#10;AQAADwAAAGRycy9kb3ducmV2LnhtbE2PwU7DMBBE70j8g7VI3FonVVslIU4lKnHpjVAVjm68JBH2&#10;OordtPl7FnGA486M3s6Uu5uzYsIx9J4UpMsEBFLjTU+tguPbyyIDEaImo60nVDBjgF11f1fqwvgr&#10;veJUx1YwhEKhFXQxDoWUoenQ6bD0AxJ7n350OvI5ttKM+spwZ+UqSbbS6Z74Q6cH3HfYfNUXx5TN&#10;e/Z80Nlxnm39ka/3p8NETqnHhzR5AhHxFv/C8FOfq0PFnc7+QiYIq2CRp5xkfbUFwX62Wecgzr+C&#10;rEr5f0D1DVBLAwQUAAAACACHTuJAmbyi/esBAAC7AwAADgAAAGRycy9lMm9Eb2MueG1srVPBbhMx&#10;EL0j8Q+W72Q3VVO1q2x6SFQuBSK1fIDj9WYtbI/lcbLJT/ADSNzgxJE7f0P5DMbeJJRy6YE9WB7P&#10;zJt5b2an1ztr2FYF1OBqPh6VnCknodFuXfP39zevLjnDKFwjDDhV871Cfj17+WLa+0qdQQemUYER&#10;iMOq9zXvYvRVUaDslBU4Aq8cOVsIVkQyw7pogugJ3ZrirCwvih5C4wNIhUivi8HJD4jhOYDQtlqq&#10;BciNVS4OqEEZEYkSdtojn+Vu21bJ+K5tUUVmak5MYz6pCN1X6SxmU1Gtg/CdlocWxHNaeMLJCu2o&#10;6AlqIaJgm6D/gbJaBkBo40iCLQYiWRFiMS6faHPXCa8yF5Ia/Ul0/H+w8u12GZhuaj654swJSxN/&#10;+PT958cvv358pvPh21dGHpKp91hR9NwtQyIqd+7O34L8gMzBvBNurXK793tPEOOUUfyVkgz0VGzV&#10;v4GGYsQmQtZs1wabIEkNtsuj2Z9Go3aRSXqcnF9enJc0NXn0FaI6JvqA8bUCy9Kl5ka7pJqoxPYW&#10;Y2pEVMeQ9OzgRhuTJ28c66nbq3JS5gwEo5vkTXEY1qu5CWwr0vLkL9Miz+OwABvXDFWMS3kq792h&#10;9JH2IOAKmv0yHLWhmebmDvuXluaxnRX888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GbUNR&#10;1QAAAAgBAAAPAAAAAAAAAAEAIAAAACIAAABkcnMvZG93bnJldi54bWxQSwECFAAUAAAACACHTuJA&#10;mbyi/esBAAC7AwAADgAAAAAAAAABACAAAAAkAQAAZHJzL2Uyb0RvYy54bWxQSwUGAAAAAAYABgBZ&#10;AQAAg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3895CB0">
      <w:pPr>
        <w:spacing w:line="240" w:lineRule="exact"/>
      </w:pPr>
      <w:r>
        <w:rPr>
          <w:rFonts w:hint="eastAsia" w:ascii="方正仿宋_GB2312" w:hAnsi="仿宋"/>
          <w:color w:val="auto"/>
          <w:sz w:val="21"/>
          <w:szCs w:val="21"/>
        </w:rPr>
        <w:t>本文书一式两份：一份由执法机关备案，一份送达被处罚当事人。</w:t>
      </w:r>
    </w:p>
    <w:sectPr>
      <w:pgSz w:w="11906" w:h="16838"/>
      <w:pgMar w:top="1440" w:right="1800" w:bottom="1440" w:left="1800" w:header="851" w:footer="992" w:gutter="0"/>
      <w:paperSrc w:first="7" w:other="7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209A1"/>
    <w:rsid w:val="2A8D72D8"/>
    <w:rsid w:val="5974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590" w:lineRule="exact"/>
      <w:jc w:val="both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960"/>
    </w:pPr>
  </w:style>
  <w:style w:type="paragraph" w:styleId="3">
    <w:name w:val="Body Text Indent"/>
    <w:basedOn w:val="1"/>
    <w:qFormat/>
    <w:uiPriority w:val="0"/>
    <w:pPr>
      <w:ind w:firstLine="57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676</Words>
  <Characters>701</Characters>
  <Lines>0</Lines>
  <Paragraphs>0</Paragraphs>
  <TotalTime>1</TotalTime>
  <ScaleCrop>false</ScaleCrop>
  <LinksUpToDate>false</LinksUpToDate>
  <CharactersWithSpaces>855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2024-12-09T00:19:00Z</dcterms:created>
  <dc:creator>Administrator</dc:creator>
  <cp:lastModifiedBy>WPS_1682302509</cp:lastModifiedBy>
  <cp:lastPrinted>2026-02-12T01:30:27Z</cp:lastPrinted>
  <dcterms:modified xsi:type="dcterms:W3CDTF">2026-02-12T01:31:10Z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49EC1D8F91584B80957D91B8BF5BAEA7_12</vt:lpwstr>
  </property>
  <property fmtid="{D5CDD505-2E9C-101B-9397-08002B2CF9AE}" pid="4" name="KSOTemplateDocerSaveRecord">
    <vt:lpwstr>eyJoZGlkIjoiNmRiYWZiY2QxZWE2YTYwM2U1NWNmNzRmOGI1MjQ5ZWQiLCJ1c2VySWQiOiIxNDg5NTY4NzgzIn0=</vt:lpwstr>
  </property>
</Properties>
</file>