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Times New Roman"/>
          <w:sz w:val="44"/>
          <w:szCs w:val="44"/>
        </w:rPr>
      </w:pPr>
    </w:p>
    <w:p>
      <w:pPr>
        <w:jc w:val="center"/>
        <w:rPr>
          <w:rFonts w:ascii="宋体" w:hAnsi="宋体" w:cs="Times New Roman"/>
          <w:sz w:val="44"/>
          <w:szCs w:val="44"/>
        </w:rPr>
      </w:pPr>
      <w:r>
        <w:rPr>
          <w:rFonts w:ascii="宋体" w:hAnsi="宋体" w:cs="Times New Roman"/>
          <w:sz w:val="44"/>
          <w:szCs w:val="44"/>
        </w:rPr>
        <w:t>《音像记录事项清单》</w:t>
      </w:r>
    </w:p>
    <w:p>
      <w:pPr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（</w:t>
      </w:r>
      <w:r>
        <w:rPr>
          <w:rFonts w:ascii="Times New Roman" w:hAnsi="Times New Roman" w:eastAsia="仿宋_GB2312" w:cs="Times New Roman"/>
          <w:sz w:val="28"/>
          <w:szCs w:val="28"/>
        </w:rPr>
        <w:t>《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劳动保障监察</w:t>
      </w:r>
      <w:r>
        <w:rPr>
          <w:rFonts w:ascii="Times New Roman" w:hAnsi="Times New Roman" w:eastAsia="仿宋_GB2312" w:cs="Times New Roman"/>
          <w:sz w:val="28"/>
          <w:szCs w:val="28"/>
        </w:rPr>
        <w:t>音像记录事项清单》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）</w:t>
      </w:r>
    </w:p>
    <w:p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</w:t>
      </w:r>
    </w:p>
    <w:p>
      <w:pPr>
        <w:ind w:firstLine="555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铁西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劳动保障监察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大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队已实现执法全过程记录。执法检查、调查取证使用执法记录仪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等设备进行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电子存储。</w:t>
      </w:r>
    </w:p>
    <w:p>
      <w:pPr>
        <w:ind w:firstLine="555"/>
        <w:rPr>
          <w:rFonts w:ascii="Times New Roman" w:hAnsi="Times New Roman" w:eastAsia="仿宋_GB2312" w:cs="Times New Roman"/>
          <w:sz w:val="28"/>
          <w:szCs w:val="28"/>
        </w:rPr>
      </w:pPr>
    </w:p>
    <w:tbl>
      <w:tblPr>
        <w:tblStyle w:val="4"/>
        <w:tblW w:w="92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783"/>
        <w:gridCol w:w="1282"/>
        <w:gridCol w:w="1418"/>
        <w:gridCol w:w="1134"/>
        <w:gridCol w:w="2693"/>
        <w:gridCol w:w="709"/>
        <w:gridCol w:w="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2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  <w:t>行政执法音像记录事项清单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序号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执法类别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执法事项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记录载体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记录场所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记录内容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记录部门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记录人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1</w:t>
            </w:r>
          </w:p>
        </w:tc>
        <w:tc>
          <w:tcPr>
            <w:tcW w:w="7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行政执法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调查取证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执法记录仪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办公场所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表明身份、出示执法证件、调查询问过程、调取证据资料、证人证言采集的各个环节进行全过程记录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  <w:lang w:eastAsia="zh-CN"/>
              </w:rPr>
              <w:t>大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队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2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询问笔录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照相机、</w:t>
            </w:r>
          </w:p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执法记录仪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办公场所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表明身份、出示执法证件、说明询问事项及当事人的权利、询问过程进行全过程记录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  <w:lang w:eastAsia="zh-CN"/>
              </w:rPr>
              <w:t>大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队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3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陈述、申辩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执法记录仪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办公场所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记录当事人陈述申辩全过程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  <w:lang w:eastAsia="zh-CN"/>
              </w:rPr>
              <w:t>大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队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4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责令改正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照相机、</w:t>
            </w:r>
          </w:p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执法记录仪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办公场所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对改正的情况进行全过程记录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  <w:lang w:eastAsia="zh-CN"/>
              </w:rPr>
              <w:t>大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队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5</w:t>
            </w:r>
          </w:p>
        </w:tc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处罚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执法记录仪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办公场所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记录现场调查、收集证据、告知、陈述申辩、处罚和文书送达的全过程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  <w:lang w:eastAsia="zh-CN"/>
              </w:rPr>
              <w:t>大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队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17"/>
                <w:szCs w:val="17"/>
              </w:rPr>
              <w:t>执法人员</w:t>
            </w:r>
          </w:p>
        </w:tc>
      </w:tr>
    </w:tbl>
    <w:p>
      <w:pPr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8F857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382</Characters>
  <Lines>3</Lines>
  <Paragraphs>1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2019-12-16T05:25:00Z</dcterms:created>
  <dc:creator>Administrator</dc:creator>
  <cp:lastModifiedBy>Administrator</cp:lastModifiedBy>
  <dcterms:modified xsi:type="dcterms:W3CDTF">2020-05-06T03:02:16Z</dcterms:modified>
  <dc:title>《音像记录事项清单》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