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四平市铁西区民政局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重大执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法决定法制审核清单</w:t>
      </w:r>
    </w:p>
    <w:p>
      <w:pPr>
        <w:spacing w:line="6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填表单位：  </w:t>
      </w:r>
      <w:r>
        <w:rPr>
          <w:rFonts w:hint="eastAsia" w:ascii="仿宋" w:hAnsi="仿宋" w:eastAsia="仿宋" w:cs="仿宋"/>
          <w:sz w:val="24"/>
          <w:lang w:eastAsia="zh-CN"/>
        </w:rPr>
        <w:t>四平市铁西区民政局</w:t>
      </w:r>
      <w:r>
        <w:rPr>
          <w:rFonts w:hint="eastAsia" w:ascii="仿宋" w:hAnsi="仿宋" w:eastAsia="仿宋" w:cs="仿宋"/>
          <w:sz w:val="24"/>
        </w:rPr>
        <w:t xml:space="preserve">                          主要领导签字：</w:t>
      </w:r>
    </w:p>
    <w:tbl>
      <w:tblPr>
        <w:tblStyle w:val="5"/>
        <w:tblW w:w="10908" w:type="dxa"/>
        <w:tblInd w:w="-1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1584"/>
        <w:gridCol w:w="1488"/>
        <w:gridCol w:w="1500"/>
        <w:gridCol w:w="1536"/>
        <w:gridCol w:w="17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执法类别</w:t>
            </w:r>
          </w:p>
        </w:tc>
        <w:tc>
          <w:tcPr>
            <w:tcW w:w="158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具体执法决定项目</w:t>
            </w:r>
          </w:p>
        </w:tc>
        <w:tc>
          <w:tcPr>
            <w:tcW w:w="1488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执法依据</w:t>
            </w:r>
          </w:p>
        </w:tc>
        <w:tc>
          <w:tcPr>
            <w:tcW w:w="1500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承办机构</w:t>
            </w:r>
          </w:p>
        </w:tc>
        <w:tc>
          <w:tcPr>
            <w:tcW w:w="15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应提交的审核资料</w:t>
            </w:r>
          </w:p>
        </w:tc>
        <w:tc>
          <w:tcPr>
            <w:tcW w:w="17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审核重点</w:t>
            </w: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</w:t>
            </w:r>
            <w:bookmarkStart w:id="0" w:name="_GoBack"/>
            <w:r>
              <w:rPr>
                <w:rFonts w:hint="eastAsia" w:ascii="仿宋" w:hAnsi="仿宋" w:eastAsia="仿宋"/>
                <w:sz w:val="24"/>
              </w:rPr>
              <w:t>社会团体登记管理条例》、《民办非企业单位登记管理暂行条例》、《民</w:t>
            </w:r>
            <w:bookmarkEnd w:id="0"/>
            <w:r>
              <w:rPr>
                <w:rFonts w:hint="eastAsia" w:ascii="仿宋" w:hAnsi="仿宋" w:eastAsia="仿宋"/>
                <w:sz w:val="24"/>
              </w:rPr>
              <w:t>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《中华人民共和国行政许可法》《中华人民共和国慈善法》、《社会团体登记管理条例》、《民办非企业单位登记管理暂行条例》、《民办非企业单位登记管理暂行条例》、《慈善组织公开募捐管理办法》等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《行政区域界线管理条例》(2002年5月13日国务院令第353号发布)第十四条、第十八条。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四平市铁西区民政局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《吉林省地名管理规定》（2002年10月8日吉林省人民政府令第142号发布）第二十二条、第二十五条、第二十六条。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1.《行政区域界线管理条例》(2002年5月13日国务院令第353号发布)第十七条；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2.《吉林省行政区域界线管理办法》(2011年9月15日吉林省人民政府令第227号发布)第三十条   。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《地名管理条例》（国发〔1986〕11号）第五条、第六条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四平市铁西区民政局</w:t>
            </w:r>
          </w:p>
        </w:tc>
        <w:tc>
          <w:tcPr>
            <w:tcW w:w="1536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料。</w:t>
            </w: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jc w:val="both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1.重大行政执法决定的调查终结报告;2.重大行政执法决定建议或者意见及其情况说明;3.重大行政执法决定书代拟稿;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4.相关证据资料;5.经听证或者评估的，还应当提交听证笔录或者评估报告;6.其他需要提交的材料。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1.基本事实;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2.适用法律、法规、规章和执行裁量基准的情况;3.行政执法人员资格情况;4调查取证和听证情况;5.其他需要说明的情况。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（二）重大违法行为的案件：1.违法行为性质较重或者危害较大的；2.其他认为属于重大违法行为的。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52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（三）较重的行政处罚：1.责令停产停业；2.吊销许可证或者执照。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《殡葬管理条例》（2012年11月9日国务院令第628号发布）《行政处罚法》（2009年8月27日修改）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四平市铁西区民政局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480" w:lineRule="exact"/>
        <w:jc w:val="distribute"/>
      </w:pPr>
      <w:r>
        <w:rPr>
          <w:rFonts w:hint="eastAsia" w:ascii="仿宋" w:hAnsi="仿宋" w:eastAsia="仿宋" w:cs="仿宋"/>
          <w:sz w:val="28"/>
          <w:szCs w:val="28"/>
        </w:rPr>
        <w:t>填表人：              联系电话：              填表日期：</w:t>
      </w:r>
    </w:p>
    <w:sectPr>
      <w:footerReference r:id="rId3" w:type="default"/>
      <w:pgSz w:w="11906" w:h="16838"/>
      <w:pgMar w:top="1497" w:right="1800" w:bottom="1440" w:left="1800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DB2C5E"/>
    <w:rsid w:val="003E046F"/>
    <w:rsid w:val="00D06192"/>
    <w:rsid w:val="00F60231"/>
    <w:rsid w:val="07936962"/>
    <w:rsid w:val="1F866681"/>
    <w:rsid w:val="44DB2C5E"/>
    <w:rsid w:val="4EE82525"/>
    <w:rsid w:val="5AC26F8D"/>
    <w:rsid w:val="5B6B3B38"/>
    <w:rsid w:val="656E752B"/>
    <w:rsid w:val="669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1111</Characters>
  <Lines>9</Lines>
  <Paragraphs>2</Paragraphs>
  <TotalTime>2</TotalTime>
  <ScaleCrop>false</ScaleCrop>
  <LinksUpToDate>false</LinksUpToDate>
  <CharactersWithSpaces>1303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2020-03-19T07:21:00Z</dcterms:created>
  <dc:creator>lh</dc:creator>
  <cp:lastModifiedBy>Administrator</cp:lastModifiedBy>
  <dcterms:modified xsi:type="dcterms:W3CDTF">2020-04-22T05:21:42Z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