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8C283">
      <w:pPr>
        <w:jc w:val="center"/>
        <w:rPr>
          <w:rFonts w:hint="eastAsia" w:ascii="楷体" w:hAnsi="楷体" w:eastAsia="楷体" w:cs="楷体"/>
          <w:b/>
          <w:bCs/>
          <w:sz w:val="48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8"/>
          <w:szCs w:val="48"/>
          <w:lang w:val="en-US" w:eastAsia="zh-CN"/>
        </w:rPr>
        <w:t>英雄社区卫生服务中心</w:t>
      </w:r>
    </w:p>
    <w:p w14:paraId="5B6AF131">
      <w:pPr>
        <w:jc w:val="left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24917978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五、财务信息：</w:t>
      </w:r>
    </w:p>
    <w:p w14:paraId="658052EF"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经济来源：财政全额拨款，开办资金11万元。</w:t>
      </w:r>
    </w:p>
    <w:p w14:paraId="4A3A2D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651DA"/>
    <w:rsid w:val="27E651DA"/>
    <w:rsid w:val="28E95BAE"/>
    <w:rsid w:val="2ECF4C5A"/>
    <w:rsid w:val="549B37DD"/>
    <w:rsid w:val="57CD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2025-12-16T07:41:00Z</dcterms:created>
  <dc:creator>♚  筱小晴</dc:creator>
  <cp:lastModifiedBy>♚  筱小晴</cp:lastModifiedBy>
  <dcterms:modified xsi:type="dcterms:W3CDTF">2025-12-16T07:44:07Z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5E900C5BF443480D8B0F00D444204B08_13</vt:lpwstr>
  </property>
  <property fmtid="{D5CDD505-2E9C-101B-9397-08002B2CF9AE}" pid="4" name="KSOTemplateDocerSaveRecord">
    <vt:lpwstr>eyJoZGlkIjoiMTM3M2NkMjJlZGY1MTE3ZjA0OTQzNDI3NDMxMzY3Y2IiLCJ1c2VySWQiOiI1MjYwOTQ3NjcifQ==</vt:lpwstr>
  </property>
</Properties>
</file>