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3762">
      <w:pPr>
        <w:pStyle w:val="2"/>
        <w:widowControl/>
        <w:spacing w:beforeAutospacing="0" w:afterAutospacing="0" w:line="450" w:lineRule="atLeast"/>
        <w:jc w:val="center"/>
        <w:rPr>
          <w:rFonts w:hint="default" w:ascii="微软雅黑" w:hAnsi="微软雅黑" w:eastAsia="微软雅黑" w:cs="微软雅黑"/>
          <w:sz w:val="33"/>
          <w:szCs w:val="33"/>
        </w:rPr>
      </w:pPr>
      <w:r>
        <w:fldChar w:fldCharType="begin"/>
      </w:r>
      <w:r>
        <w:instrText xml:space="preserve"> HYPERLINK "http://www.siping.gov.cn/zw/zt/qsydw/jy/spsdizx/xxjj/202310/t20231012_684198.html" </w:instrText>
      </w:r>
      <w:r>
        <w:fldChar w:fldCharType="separate"/>
      </w:r>
      <w:r>
        <w:rPr>
          <w:rStyle w:val="7"/>
          <w:rFonts w:ascii="微软雅黑" w:hAnsi="微软雅黑" w:eastAsia="微软雅黑" w:cs="微软雅黑"/>
          <w:color w:val="auto"/>
          <w:sz w:val="33"/>
          <w:szCs w:val="33"/>
          <w:u w:val="none"/>
        </w:rPr>
        <w:t>学校简介</w:t>
      </w:r>
      <w:r>
        <w:rPr>
          <w:rStyle w:val="7"/>
          <w:rFonts w:ascii="微软雅黑" w:hAnsi="微软雅黑" w:eastAsia="微软雅黑" w:cs="微软雅黑"/>
          <w:color w:val="auto"/>
          <w:sz w:val="33"/>
          <w:szCs w:val="33"/>
          <w:u w:val="none"/>
        </w:rPr>
        <w:fldChar w:fldCharType="end"/>
      </w:r>
    </w:p>
    <w:p w14:paraId="4C03EE07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1.基本情况 　　</w:t>
      </w:r>
    </w:p>
    <w:p w14:paraId="30ED89C2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平市第十四中学校，始建于1974年8月，占地面积9277平方米，拥有三座教学楼，按不同功能分为教学楼，办公楼，综合楼。学校设有多媒体教室、理化生实验室、微机室、图书室、阅览室、电子备课室、录播教室、心理辅导室，以及270平方米的阶梯教室，300平方米的会议室。班级全部装有电脑、投影仪、电子白板。学校设有食堂，校园内安装了两套高清校园监控系统，能够做到校园安全无死角。</w:t>
      </w:r>
    </w:p>
    <w:p w14:paraId="4BAE02CD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</w:rPr>
        <w:t>学校秉承“为每一位学生的终生幸福奠基”的办学理念，坚守“德馨、业精、志远、功成”的校训，全面推进素质教育，创办特色学校，先后获得“中国校园媒体百佳示范学校”“吉林省基础教育校本教研先进单位”“吉林省基础教育校本科研基地”“吉林省体育项目传统校优秀学校”“吉林省五四红旗团委”“四平市教学管理先进示范校”“全市学校安全工作先进单位”“全市文明单位”“铁</w:t>
      </w:r>
      <w:r>
        <w:rPr>
          <w:rFonts w:hint="eastAsia" w:ascii="宋体" w:hAnsi="宋体" w:eastAsia="宋体" w:cs="宋体"/>
          <w:highlight w:val="none"/>
        </w:rPr>
        <w:t>西区先进基层党组织”等国家、省、市、区级各类荣誉，同时还承担教育教学改革实验的任务，是省、市重点教科研基地校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是吉林师范大学附属实验学校教育集团成员校、</w:t>
      </w:r>
      <w:r>
        <w:rPr>
          <w:rFonts w:hint="eastAsia" w:ascii="宋体" w:hAnsi="宋体" w:eastAsia="宋体" w:cs="宋体"/>
          <w:highlight w:val="none"/>
        </w:rPr>
        <w:t>吉林师范大学生命科学学院</w:t>
      </w:r>
      <w:r>
        <w:rPr>
          <w:rFonts w:hint="eastAsia" w:ascii="宋体" w:hAnsi="宋体" w:eastAsia="宋体" w:cs="宋体"/>
          <w:highlight w:val="none"/>
          <w:lang w:val="en-US" w:eastAsia="zh-CN"/>
        </w:rPr>
        <w:t>生物科学专业</w:t>
      </w:r>
      <w:r>
        <w:rPr>
          <w:rFonts w:hint="eastAsia" w:ascii="宋体" w:hAnsi="宋体" w:eastAsia="宋体" w:cs="宋体"/>
          <w:highlight w:val="none"/>
        </w:rPr>
        <w:t>教育实习基地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</w:rPr>
        <w:t>市教育学院教学实践基地校，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highlight w:val="none"/>
        </w:rPr>
        <w:t>被确定为“全省2025年义务教育新优质学校”培育对象。</w:t>
      </w:r>
    </w:p>
    <w:p w14:paraId="676AF3E0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　　2.领导班子 </w:t>
      </w:r>
      <w:bookmarkStart w:id="0" w:name="_GoBack"/>
      <w:bookmarkEnd w:id="0"/>
    </w:p>
    <w:p w14:paraId="25782E3B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　　党总支书记：刘立伟 </w:t>
      </w:r>
    </w:p>
    <w:p w14:paraId="4AF87BDA">
      <w:pPr>
        <w:pStyle w:val="4"/>
        <w:widowControl/>
        <w:wordWrap w:val="0"/>
        <w:spacing w:before="300" w:beforeAutospacing="0" w:afterAutospacing="0" w:line="30" w:lineRule="atLeast"/>
        <w:ind w:firstLine="480"/>
        <w:jc w:val="both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校长：田梅</w:t>
      </w:r>
    </w:p>
    <w:p w14:paraId="20E30669">
      <w:pPr>
        <w:pStyle w:val="4"/>
        <w:widowControl/>
        <w:wordWrap w:val="0"/>
        <w:spacing w:before="300" w:beforeAutospacing="0" w:afterAutospacing="0" w:line="30" w:lineRule="atLeast"/>
        <w:ind w:firstLine="480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副</w:t>
      </w:r>
      <w:r>
        <w:rPr>
          <w:rFonts w:hint="eastAsia" w:ascii="宋体" w:hAnsi="宋体" w:eastAsia="宋体" w:cs="宋体"/>
          <w:highlight w:val="none"/>
          <w:lang w:val="en-US" w:eastAsia="zh-CN"/>
        </w:rPr>
        <w:t>校长</w:t>
      </w:r>
      <w:r>
        <w:rPr>
          <w:rFonts w:hint="eastAsia" w:ascii="宋体" w:hAnsi="宋体" w:eastAsia="宋体" w:cs="宋体"/>
          <w:highlight w:val="none"/>
        </w:rPr>
        <w:t>：张轶欧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于海龙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田英泽</w:t>
      </w:r>
    </w:p>
    <w:p w14:paraId="220EE08D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　　3.机构设置 </w:t>
      </w:r>
    </w:p>
    <w:p w14:paraId="325D5FF1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（1）党办 </w:t>
      </w:r>
    </w:p>
    <w:p w14:paraId="6D2E0115">
      <w:pPr>
        <w:pStyle w:val="4"/>
        <w:widowControl/>
        <w:wordWrap w:val="0"/>
        <w:spacing w:before="300" w:beforeAutospacing="0" w:afterAutospacing="0" w:line="30" w:lineRule="atLeas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负责党务全面工作。承担党建工作研究谋划、具体任务落实、党员队伍管理、基层工作督查等工作职责，以及协调有关部门做好全面加强党的建设各方面工作。</w:t>
      </w:r>
    </w:p>
    <w:p w14:paraId="723848C5">
      <w:pPr>
        <w:pStyle w:val="4"/>
        <w:widowControl/>
        <w:numPr>
          <w:ilvl w:val="0"/>
          <w:numId w:val="1"/>
        </w:numPr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办公室 </w:t>
      </w:r>
    </w:p>
    <w:p w14:paraId="4BCFEA65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负责校务全面工作及日常管理工作，包括考勤、职称评聘、档案管理、统计、工资、社保、文件阅办、公章管理、会议召开、接待外来检查等工作。 </w:t>
      </w:r>
    </w:p>
    <w:p w14:paraId="7FBEDC43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（3）教务处 </w:t>
      </w:r>
    </w:p>
    <w:p w14:paraId="224B6E63">
      <w:pPr>
        <w:pStyle w:val="4"/>
        <w:widowControl/>
        <w:wordWrap w:val="0"/>
        <w:spacing w:before="300" w:beforeAutospacing="0" w:afterAutospacing="0" w:line="30" w:lineRule="atLeas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负责学校教育教学工作领导、组织和常规管理。安排教学任务，处理日常教学事务，进行教学督导与质量评价，以及教师继续教育工作和学生成绩管理等。</w:t>
      </w:r>
    </w:p>
    <w:p w14:paraId="6B95BEDB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（4）政教处 </w:t>
      </w:r>
    </w:p>
    <w:p w14:paraId="3555DE5E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负责学生日常管理和学籍管理工作，组织开展各项社会实践和校园活动，指导和帮助班主任开展各项德育工作。 </w:t>
      </w:r>
    </w:p>
    <w:p w14:paraId="3D3456F5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（5）总务处 </w:t>
      </w:r>
    </w:p>
    <w:p w14:paraId="21440C20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负责后勤保障管理工作，为师生提供物资采购、保管、供应等服务，承担资产管理、水电暖供给、设施维修等工作。　　</w:t>
      </w:r>
    </w:p>
    <w:p w14:paraId="15A19237">
      <w:pPr>
        <w:pStyle w:val="4"/>
        <w:widowControl/>
        <w:wordWrap w:val="0"/>
        <w:spacing w:before="300" w:beforeAutospacing="0" w:afterAutospacing="0" w:line="30" w:lineRule="atLeas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（6）团委 </w:t>
      </w:r>
    </w:p>
    <w:p w14:paraId="4751283E">
      <w:pPr>
        <w:pStyle w:val="4"/>
        <w:widowControl/>
        <w:wordWrap w:val="0"/>
        <w:spacing w:before="300" w:beforeAutospacing="0" w:afterAutospacing="0" w:line="30" w:lineRule="atLeast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充分发挥党的助手和后备军作用，根据上级团委和学校党总支的工作部署、要求，服务青年成长成才，积极开展团组织各项工作，发展团的事业。</w:t>
      </w:r>
    </w:p>
    <w:p w14:paraId="376A4E28">
      <w:pPr>
        <w:pStyle w:val="4"/>
        <w:widowControl/>
        <w:wordWrap w:val="0"/>
        <w:spacing w:before="300" w:beforeAutospacing="0" w:afterAutospacing="0" w:line="30" w:lineRule="atLeast"/>
        <w:ind w:left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（7）少先队</w:t>
      </w:r>
    </w:p>
    <w:p w14:paraId="700FD6B4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按照国家教育方针和培养目标，在上级少工委和学校党总支、团委的指导下,结合学校德育工作实际开展少先队活动，引领少年儿童成长，培养共产主义接班人。</w:t>
      </w:r>
    </w:p>
    <w:p w14:paraId="19AC6121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（8）电教处 </w:t>
      </w:r>
    </w:p>
    <w:p w14:paraId="547F5345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负责学校现代化教育技术设备、电教软件资源的管理以及学校教育信息化建设等工作。</w:t>
      </w:r>
    </w:p>
    <w:p w14:paraId="71802D62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hint="eastAsia" w:ascii="宋体" w:hAnsi="宋体" w:eastAsia="宋体" w:cs="宋体"/>
        </w:rPr>
        <w:t>9</w:t>
      </w:r>
      <w:r>
        <w:rPr>
          <w:rFonts w:ascii="宋体" w:hAnsi="宋体" w:eastAsia="宋体" w:cs="宋体"/>
        </w:rPr>
        <w:t>）安保处 </w:t>
      </w:r>
    </w:p>
    <w:p w14:paraId="364EDEB2">
      <w:pPr>
        <w:pStyle w:val="4"/>
        <w:widowControl/>
        <w:wordWrap w:val="0"/>
        <w:spacing w:before="300" w:beforeAutospacing="0" w:afterAutospacing="0" w:line="30" w:lineRule="atLeast"/>
        <w:ind w:firstLine="480" w:firstLineChars="20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全面负责学校安全保卫工作。负责日常各项安全检查工作，建立和完善安全制度，并对师生员工进行安全教育。</w:t>
      </w:r>
    </w:p>
    <w:p w14:paraId="77D782B4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4.地址、电话 </w:t>
      </w:r>
    </w:p>
    <w:p w14:paraId="3E22EC42">
      <w:pPr>
        <w:pStyle w:val="4"/>
        <w:widowControl/>
        <w:wordWrap w:val="0"/>
        <w:spacing w:before="300" w:beforeAutospacing="0" w:afterAutospacing="0" w:line="30" w:lineRule="atLeast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　　详细地址：吉林省四平市铁西区富财路265号 </w:t>
      </w:r>
    </w:p>
    <w:p w14:paraId="4B8D2951">
      <w:pPr>
        <w:pStyle w:val="4"/>
        <w:widowControl/>
        <w:wordWrap w:val="0"/>
        <w:spacing w:before="300" w:beforeAutospacing="0" w:afterAutospacing="0" w:line="30" w:lineRule="atLeast"/>
        <w:jc w:val="both"/>
      </w:pPr>
      <w:r>
        <w:rPr>
          <w:rFonts w:hint="eastAsia" w:ascii="宋体" w:hAnsi="宋体" w:eastAsia="宋体" w:cs="宋体"/>
        </w:rPr>
        <w:t>　　联系电话：0434-3224590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5CE35"/>
    <w:multiLevelType w:val="singleLevel"/>
    <w:tmpl w:val="30A5CE35"/>
    <w:lvl w:ilvl="0" w:tentative="0">
      <w:start w:val="2"/>
      <w:numFmt w:val="decimal"/>
      <w:suff w:val="nothing"/>
      <w:lvlText w:val="（%1）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llOGQ3MzQyMzBjYTRkZjRkNGEyNzNjYzE0MWRmYmIifQ=="/>
  </w:docVars>
  <w:rsids>
    <w:rsidRoot w:val="00A911F7"/>
    <w:rsid w:val="00321955"/>
    <w:rsid w:val="005D2854"/>
    <w:rsid w:val="00A911F7"/>
    <w:rsid w:val="01C0309B"/>
    <w:rsid w:val="02AB78A7"/>
    <w:rsid w:val="03F4702C"/>
    <w:rsid w:val="0A763FD1"/>
    <w:rsid w:val="0A805ABD"/>
    <w:rsid w:val="119D76D4"/>
    <w:rsid w:val="134C29E0"/>
    <w:rsid w:val="15826B8D"/>
    <w:rsid w:val="158346B4"/>
    <w:rsid w:val="19AF5A77"/>
    <w:rsid w:val="1A5959E3"/>
    <w:rsid w:val="1E0C793C"/>
    <w:rsid w:val="22356D36"/>
    <w:rsid w:val="25DE6FA8"/>
    <w:rsid w:val="2A7E3970"/>
    <w:rsid w:val="34802246"/>
    <w:rsid w:val="34F5482E"/>
    <w:rsid w:val="34FA62E8"/>
    <w:rsid w:val="358559E5"/>
    <w:rsid w:val="35E36D7D"/>
    <w:rsid w:val="39EE2243"/>
    <w:rsid w:val="3B9D4F9A"/>
    <w:rsid w:val="3E6F22C8"/>
    <w:rsid w:val="40D55923"/>
    <w:rsid w:val="4110660B"/>
    <w:rsid w:val="41656898"/>
    <w:rsid w:val="42100EF9"/>
    <w:rsid w:val="4320218A"/>
    <w:rsid w:val="43E9312E"/>
    <w:rsid w:val="444A7FC7"/>
    <w:rsid w:val="4D812CAB"/>
    <w:rsid w:val="4F5D14F6"/>
    <w:rsid w:val="4F7C5E20"/>
    <w:rsid w:val="51142088"/>
    <w:rsid w:val="5370655E"/>
    <w:rsid w:val="54AE7DA8"/>
    <w:rsid w:val="59CC568F"/>
    <w:rsid w:val="5C2F3B59"/>
    <w:rsid w:val="5D5E2679"/>
    <w:rsid w:val="6260512D"/>
    <w:rsid w:val="628726BA"/>
    <w:rsid w:val="63500CFE"/>
    <w:rsid w:val="6D236F31"/>
    <w:rsid w:val="6D464F20"/>
    <w:rsid w:val="6FE72EC6"/>
    <w:rsid w:val="76C05D43"/>
    <w:rsid w:val="78CC6D5B"/>
    <w:rsid w:val="7BD5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1120</Words>
  <Characters>1150</Characters>
  <Lines>10</Lines>
  <Paragraphs>2</Paragraphs>
  <TotalTime>7</TotalTime>
  <ScaleCrop>false</ScaleCrop>
  <LinksUpToDate>false</LinksUpToDate>
  <CharactersWithSpaces>1201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2024-05-06T08:14:00Z</dcterms:created>
  <dc:creator>lenovo</dc:creator>
  <cp:lastModifiedBy>企业用户_413232970</cp:lastModifiedBy>
  <dcterms:modified xsi:type="dcterms:W3CDTF">2025-12-23T03:38:44Z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FC165D6FBAFE4953BE1A0FBCEE5AE037_12</vt:lpwstr>
  </property>
  <property fmtid="{D5CDD505-2E9C-101B-9397-08002B2CF9AE}" pid="4" name="KSOTemplateDocerSaveRecord">
    <vt:lpwstr>eyJoZGlkIjoiYTllOGQ3MzQyMzBjYTRkZjRkNGEyNzNjYzE0MWRmYmIiLCJ1c2VySWQiOiIxNjM1NTA5MTA3In0=</vt:lpwstr>
  </property>
</Properties>
</file>