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四平市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铁西区政府债务情况说明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截止2021年末，全区地方政府债券余额 6689.8 万元，其中：新增一般债券6328万元，置换债券361.8万元。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2021年偿还政府性债券本息合计 188.63万元，其中：偿还政府债券本金30.9万元，偿还政府债券利息及手续费157.73万元。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2022年铁西区政府预计偿还政府债券本息合计234.1万元，其中偿还政府债券本金0元，偿还政府利息及手续费234.1万元。</w:t>
      </w:r>
    </w:p>
    <w:p/>
    <w:p/>
    <w:p/>
    <w:p/>
    <w:p/>
    <w:p/>
    <w:p/>
    <w:p>
      <w:pPr>
        <w:ind w:firstLine="5120" w:firstLineChars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四平市</w:t>
      </w:r>
      <w:r>
        <w:rPr>
          <w:rFonts w:hint="eastAsia"/>
          <w:sz w:val="32"/>
          <w:szCs w:val="32"/>
        </w:rPr>
        <w:t>铁西区财政局</w:t>
      </w:r>
    </w:p>
    <w:p>
      <w:pPr>
        <w:ind w:firstLine="640" w:firstLineChars="200"/>
      </w:pPr>
      <w:r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年1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76B69"/>
    <w:rsid w:val="499F722D"/>
    <w:rsid w:val="5EDD31B5"/>
    <w:rsid w:val="72EF6174"/>
    <w:rsid w:val="7CC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2021-12-16T06:13:36Z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B45B23D6F64B4A3FAE861174EB49259E</vt:lpwstr>
  </property>
</Properties>
</file>