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西区关于省生态环保督察“回头看”反馈意见整改任务</w:t>
      </w:r>
    </w:p>
    <w:p>
      <w:pPr>
        <w:numPr>
          <w:ilvl w:val="0"/>
          <w:numId w:val="0"/>
        </w:numPr>
        <w:snapToGrid w:val="0"/>
        <w:spacing w:line="240" w:lineRule="auto"/>
        <w:jc w:val="center"/>
        <w:rPr>
          <w:rFonts w:ascii="仿宋" w:hAnsi="仿宋" w:eastAsia="仿宋" w:cs="仿宋"/>
          <w:spacing w:val="-2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（序号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）销号公示表</w:t>
      </w:r>
    </w:p>
    <w:tbl>
      <w:tblPr>
        <w:tblStyle w:val="5"/>
        <w:tblW w:w="15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096"/>
        <w:gridCol w:w="1675"/>
        <w:gridCol w:w="2868"/>
        <w:gridCol w:w="8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整改问题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整改目标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整改措施</w:t>
            </w:r>
          </w:p>
        </w:tc>
        <w:tc>
          <w:tcPr>
            <w:tcW w:w="82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整改任务完成情况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6" w:hRule="atLeast"/>
          <w:jc w:val="center"/>
        </w:trPr>
        <w:tc>
          <w:tcPr>
            <w:tcW w:w="840" w:type="dxa"/>
            <w:vAlign w:val="top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/>
                <w:lang w:val="en-US" w:eastAsia="zh-CN"/>
              </w:rPr>
              <w:t>十</w:t>
            </w:r>
          </w:p>
        </w:tc>
        <w:tc>
          <w:tcPr>
            <w:tcW w:w="2096" w:type="dxa"/>
            <w:vAlign w:val="top"/>
          </w:tcPr>
          <w:p>
            <w:pPr>
              <w:overflowPunct w:val="0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秸秆露天违规焚烧禁而不绝。四平市现有的“五化”综合利用渠道可消化的秸秆量依然较少，秸秆综合利用方式还比较单一，秸秆禁烧“出口”还未解决。现有的管控措施不够精准，仍存在禁烧区禁而不绝，限烧区无序抢烧问题。2018年、2019年，双辽市、梨树县分别出现“全省第一把火”。梨树县2019年秋季至今达109处，占四平市全市火点总数的71.7%。</w:t>
            </w:r>
          </w:p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75" w:type="dxa"/>
            <w:vAlign w:val="top"/>
          </w:tcPr>
          <w:p>
            <w:pPr>
              <w:overflowPunct w:val="0"/>
              <w:spacing w:line="240" w:lineRule="auto"/>
              <w:rPr>
                <w:rFonts w:hint="default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1.“五化”综合利用率达到67％。</w:t>
            </w:r>
          </w:p>
          <w:p>
            <w:pPr>
              <w:overflowPunct w:val="0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 压实禁烧包保和网格化监管责任，秸秆禁烧火点数较上一年同比下降。</w:t>
            </w:r>
          </w:p>
          <w:p>
            <w:pPr>
              <w:overflowPunct w:val="0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868" w:type="dxa"/>
            <w:vAlign w:val="top"/>
          </w:tcPr>
          <w:p>
            <w:pPr>
              <w:overflowPunct w:val="0"/>
              <w:spacing w:line="240" w:lineRule="auto"/>
              <w:rPr>
                <w:rFonts w:hint="default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1.按照市相关部门要求做好秸秆综合利用“五化”工作，确保2020年秸秆“五化”利用率达到67%以上（不含农村生活燃用）。</w:t>
            </w:r>
          </w:p>
          <w:p>
            <w:pPr>
              <w:overflowPunct w:val="0"/>
              <w:spacing w:line="240" w:lineRule="auto"/>
              <w:rPr>
                <w:rFonts w:hint="default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2.制定《铁西区2020年农作物秸秆全量化处置工作实施方案》。</w:t>
            </w:r>
          </w:p>
          <w:p>
            <w:pPr>
              <w:overflowPunct w:val="0"/>
              <w:spacing w:line="240" w:lineRule="auto"/>
              <w:rPr>
                <w:rFonts w:hint="default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3.制定《铁西区2020年秋冬季秸秆禁烧巡查工作实施方案》。成立秸秆巡查小队，开展秸秆禁烧专项巡查。</w:t>
            </w:r>
          </w:p>
          <w:p>
            <w:pPr>
              <w:overflowPunct w:val="0"/>
              <w:spacing w:line="240" w:lineRule="auto"/>
              <w:rPr>
                <w:rFonts w:hint="default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4.加强宣传引导，建立台账，量化秸秆去向，全力推进秸秆离田工作。</w:t>
            </w:r>
          </w:p>
          <w:p>
            <w:pPr>
              <w:overflowPunct w:val="0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overflowPunct w:val="0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overflowPunct w:val="0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　</w:t>
            </w:r>
          </w:p>
        </w:tc>
        <w:tc>
          <w:tcPr>
            <w:tcW w:w="8281" w:type="dxa"/>
            <w:vAlign w:val="top"/>
          </w:tcPr>
          <w:p>
            <w:pPr>
              <w:numPr>
                <w:ilvl w:val="0"/>
                <w:numId w:val="1"/>
              </w:numPr>
              <w:overflowPunct w:val="0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按照市相关部门要求铁西区2020年秸秆秸秆“五化”利用量6.47万吨，秸秆总量7.523万吨，五化利用率已达到86.27%。</w:t>
            </w:r>
          </w:p>
          <w:p>
            <w:pPr>
              <w:numPr>
                <w:ilvl w:val="0"/>
                <w:numId w:val="0"/>
              </w:numPr>
              <w:overflowPunct w:val="0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2、铁西区于2020年11月16日制定下发了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《铁西区2020年农作物秸秆全量化处置工作实施方案》。</w:t>
            </w:r>
          </w:p>
          <w:p>
            <w:pPr>
              <w:overflowPunct w:val="0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3、铁西区于2020年11月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制定《铁西区2020年秋冬季秸秆禁烧巡查工作实施方案》。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成立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秸秆巡查小队，开展秸秆禁烧专项巡查。</w:t>
            </w:r>
          </w:p>
          <w:p>
            <w:pPr>
              <w:overflowPunct w:val="0"/>
              <w:spacing w:line="240" w:lineRule="auto"/>
              <w:rPr>
                <w:rFonts w:hint="default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在铁西区平西乡宣传秸秆禁烧工作，填写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秸秆去向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调查表，制定下发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《铁西区2020年农作物秸秆全量化处置工作实施方案》推进秸秆离田工作。</w:t>
            </w:r>
          </w:p>
          <w:p>
            <w:pPr>
              <w:overflowPunct w:val="0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</w:tbl>
    <w:p/>
    <w:p/>
    <w:sectPr>
      <w:headerReference r:id="rId3" w:type="default"/>
      <w:footerReference r:id="rId4" w:type="default"/>
      <w:pgSz w:w="16838" w:h="11906" w:orient="landscape"/>
      <w:pgMar w:top="1304" w:right="1440" w:bottom="1304" w:left="1440" w:header="851" w:footer="992" w:gutter="0"/>
      <w:cols w:space="72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24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0C045A"/>
    <w:multiLevelType w:val="singleLevel"/>
    <w:tmpl w:val="5E0C045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C66A3"/>
    <w:rsid w:val="08DE541C"/>
    <w:rsid w:val="22B06E76"/>
    <w:rsid w:val="22C35778"/>
    <w:rsid w:val="25D2698F"/>
    <w:rsid w:val="2ACD4224"/>
    <w:rsid w:val="2CED674D"/>
    <w:rsid w:val="2D3167D0"/>
    <w:rsid w:val="44B44B20"/>
    <w:rsid w:val="4A807476"/>
    <w:rsid w:val="4B59276B"/>
    <w:rsid w:val="4BB840E3"/>
    <w:rsid w:val="6260322E"/>
    <w:rsid w:val="6BA976F3"/>
    <w:rsid w:val="73D656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qFormat/>
    <w:uiPriority w:val="0"/>
    <w:pPr>
      <w:spacing w:after="120" w:line="480" w:lineRule="auto"/>
    </w:pPr>
  </w:style>
  <w:style w:type="character" w:customStyle="1" w:styleId="7">
    <w:name w:val="页眉 Char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665</Words>
  <Characters>3792</Characters>
  <Lines>31</Lines>
  <Paragraphs>8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2018-04-23T06:05:00Z</dcterms:created>
  <dc:creator>321</dc:creator>
  <cp:lastModifiedBy>Administrator</cp:lastModifiedBy>
  <cp:lastPrinted>2021-05-24T01:28:00Z</cp:lastPrinted>
  <dcterms:modified xsi:type="dcterms:W3CDTF">2021-05-24T07:51:33Z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07F0BC91A0D8447592959E2E1321EAC6</vt:lpwstr>
  </property>
</Properties>
</file>