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cs="仿宋"/>
          <w:spacing w:val="-20"/>
          <w:sz w:val="32"/>
          <w:szCs w:val="32"/>
        </w:rPr>
      </w:pPr>
      <w:r>
        <w:rPr>
          <w:rFonts w:hint="eastAsia" w:ascii="方正小标宋简体" w:eastAsia="方正小标宋简体"/>
          <w:spacing w:val="-20"/>
          <w:sz w:val="44"/>
          <w:szCs w:val="44"/>
          <w:lang w:eastAsia="zh-CN"/>
        </w:rPr>
        <w:t>铁西区</w:t>
      </w:r>
      <w:r>
        <w:rPr>
          <w:rFonts w:hint="eastAsia" w:ascii="方正小标宋简体" w:eastAsia="方正小标宋简体"/>
          <w:sz w:val="44"/>
          <w:szCs w:val="44"/>
          <w:lang w:eastAsia="zh-CN"/>
        </w:rPr>
        <w:t>关于省生态环保</w:t>
      </w:r>
      <w:r>
        <w:rPr>
          <w:rFonts w:hint="eastAsia" w:ascii="方正小标宋简体" w:eastAsia="方正小标宋简体"/>
          <w:sz w:val="44"/>
          <w:szCs w:val="44"/>
        </w:rPr>
        <w:t>督察反馈</w:t>
      </w:r>
      <w:r>
        <w:rPr>
          <w:rFonts w:hint="eastAsia" w:ascii="方正小标宋简体" w:eastAsia="方正小标宋简体"/>
          <w:sz w:val="44"/>
          <w:szCs w:val="44"/>
          <w:lang w:eastAsia="zh-CN"/>
        </w:rPr>
        <w:t>意见</w:t>
      </w:r>
      <w:r>
        <w:rPr>
          <w:rFonts w:hint="eastAsia" w:ascii="方正小标宋简体" w:eastAsia="方正小标宋简体"/>
          <w:sz w:val="44"/>
          <w:szCs w:val="44"/>
        </w:rPr>
        <w:t>整改任务（序号</w:t>
      </w:r>
      <w:r>
        <w:rPr>
          <w:rFonts w:hint="eastAsia" w:ascii="方正小标宋简体" w:eastAsia="方正小标宋简体"/>
          <w:sz w:val="44"/>
          <w:szCs w:val="44"/>
          <w:lang w:eastAsia="zh-CN"/>
        </w:rPr>
        <w:t>八）</w:t>
      </w:r>
      <w:r>
        <w:rPr>
          <w:rFonts w:hint="eastAsia" w:eastAsia="方正小标宋简体"/>
          <w:spacing w:val="-20"/>
          <w:sz w:val="44"/>
          <w:szCs w:val="44"/>
        </w:rPr>
        <w:t>销号公示表</w:t>
      </w:r>
    </w:p>
    <w:tbl>
      <w:tblPr>
        <w:tblStyle w:val="5"/>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096"/>
        <w:gridCol w:w="1675"/>
        <w:gridCol w:w="286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09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67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286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828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center"/>
              <w:rPr>
                <w:rFonts w:ascii="仿宋" w:hAnsi="仿宋" w:eastAsia="仿宋" w:cs="仿宋"/>
                <w:sz w:val="24"/>
              </w:rPr>
            </w:pPr>
            <w:r>
              <w:rPr>
                <w:rFonts w:hint="eastAsia"/>
                <w:sz w:val="21"/>
                <w:szCs w:val="21"/>
                <w:lang w:val="en-US" w:eastAsia="zh-CN"/>
              </w:rPr>
              <w:t>八</w:t>
            </w:r>
          </w:p>
        </w:tc>
        <w:tc>
          <w:tcPr>
            <w:tcW w:w="2096"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举一反三还不够到位。四平市在建立长效机制、防止问题反弹等方面做得还不够到位。2018年省生态环保督察期间餐饮油烟的信访举报案件达到85件，此次“回头看”期间餐饮油烟的信访举报案件仍有7件，占转办总数的5.6%，油烟问题依然存在，举一反三还不到位。另外，铁西区林家小馆酱骨手擀面饭店、一块豆腐饭店、阿里郎熏酱啤酒馆等多处餐饮均使用地下管道下排油烟，未进行高空排放，污染环境。</w:t>
            </w:r>
          </w:p>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1"/>
                <w:szCs w:val="21"/>
              </w:rPr>
            </w:pPr>
          </w:p>
        </w:tc>
        <w:tc>
          <w:tcPr>
            <w:tcW w:w="1675"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建立长效机制，整治餐饮业油烟污染，防止反弹。餐饮业油烟净化器安装率达到99%，全部一键启动，并及时清洗；餐饮业油烟排放管道达到高空排放标准，高层和特殊楼体结构高排不了的，必须安装带有去除油烟味道的净化设施和油烟净化器。</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tc>
        <w:tc>
          <w:tcPr>
            <w:tcW w:w="2868"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1.铁西区行政执法局立即对林家小馆、一块豆腐、阿里郎熏酱进行整改，保证三家商户油烟污染问题得到彻底解决。</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加大对餐饮业巡查力度，提高油烟净化器安装率，督促商户按规程使用油烟净化设施，逐户排查油烟净化器与排风是否完成一键启动的安装，不合格的餐饮业要求立即整改并视情节立案处理；每月对餐饮商户检查油烟净化器清洗情况，并做好登记。</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3.建立长效机制，不定期对餐饮业进行抽检，确保油烟排放和噪音不超标，对未达到标准的进行限期整改依法进行处罚；对于多次督促餐饮业高排和去味净化设施安装不达标的，予以立案处理。</w:t>
            </w:r>
          </w:p>
          <w:p>
            <w:pPr>
              <w:widowControl w:val="0"/>
              <w:wordWrap/>
              <w:adjustRightInd/>
              <w:snapToGrid/>
              <w:spacing w:before="0" w:after="0" w:line="240" w:lineRule="auto"/>
              <w:ind w:right="0"/>
              <w:jc w:val="both"/>
              <w:textAlignment w:val="auto"/>
              <w:outlineLvl w:val="9"/>
              <w:rPr>
                <w:rFonts w:hint="eastAsia" w:ascii="仿宋_GB2312" w:hAnsi="仿宋_GB2312" w:eastAsia="仿宋_GB2312" w:cs="仿宋_GB2312"/>
                <w:b w:val="0"/>
                <w:bCs w:val="0"/>
                <w:sz w:val="21"/>
                <w:szCs w:val="21"/>
                <w:lang w:val="en-US" w:eastAsia="zh-CN"/>
              </w:rPr>
            </w:pP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　</w:t>
            </w:r>
          </w:p>
        </w:tc>
        <w:tc>
          <w:tcPr>
            <w:tcW w:w="8281"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1、铁西区城市管理行政执法局对林家小馆、一块豆腐等3家餐饮商家下达责令整改通知书，并督促商家整改现涉事商家餐饮油烟已完成整改。</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针对油烟问题铁西区城市管理行政执法局定期对商户清洗油烟净化情况进项检查并登记并排查油烟净化器和排风是否完成一键启动情的安装情况。截止2021年铁西区餐饮业共964家，安装油烟净化器955家，安装率已达99%。</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3、制定《四平市铁西区城市管理行政执法局城区餐饮业油烟污染专项整治实施方案》并下发，并且不定期对餐饮业油烟排放噪音情况进行抽查。</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bookmarkStart w:id="0" w:name="_GoBack"/>
            <w:bookmarkEnd w:id="0"/>
          </w:p>
        </w:tc>
      </w:tr>
    </w:tbl>
    <w:p/>
    <w:sectPr>
      <w:headerReference r:id="rId3" w:type="default"/>
      <w:footerReference r:id="rId4" w:type="default"/>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C66A3"/>
    <w:rsid w:val="0CE82F64"/>
    <w:rsid w:val="199E5B1F"/>
    <w:rsid w:val="30EB375A"/>
    <w:rsid w:val="3AEC3852"/>
    <w:rsid w:val="3C3C4A75"/>
    <w:rsid w:val="4CF202B8"/>
    <w:rsid w:val="4E4E63EF"/>
    <w:rsid w:val="50BC1B60"/>
    <w:rsid w:val="69E31C7D"/>
    <w:rsid w:val="6BA976F3"/>
    <w:rsid w:val="706E7F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after="120" w:line="480" w:lineRule="auto"/>
    </w:pPr>
  </w:style>
  <w:style w:type="character" w:customStyle="1" w:styleId="7">
    <w:name w:val="页眉 Char Char"/>
    <w:basedOn w:val="6"/>
    <w:link w:val="3"/>
    <w:qFormat/>
    <w:uiPriority w:val="0"/>
    <w:rPr>
      <w:kern w:val="2"/>
      <w:sz w:val="18"/>
      <w:szCs w:val="18"/>
    </w:rPr>
  </w:style>
  <w:style w:type="character" w:customStyle="1" w:styleId="8">
    <w:name w:val="页脚 Char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665</Words>
  <Characters>3792</Characters>
  <Lines>31</Lines>
  <Paragraphs>8</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Administrator</cp:lastModifiedBy>
  <cp:lastPrinted>2021-05-24T01:19:00Z</cp:lastPrinted>
  <dcterms:modified xsi:type="dcterms:W3CDTF">2021-05-24T07:47:41Z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82C70C9E28B848D3B8C0562EF613090F</vt:lpwstr>
  </property>
</Properties>
</file>