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44"/>
          <w:szCs w:val="44"/>
        </w:rPr>
      </w:pPr>
      <w:r>
        <w:rPr>
          <w:rFonts w:hint="eastAsia" w:ascii="仿宋" w:hAnsi="仿宋" w:eastAsia="仿宋"/>
          <w:sz w:val="44"/>
          <w:szCs w:val="44"/>
        </w:rPr>
        <w:t>铁西区城乡居民临时救助管理办法</w:t>
      </w:r>
    </w:p>
    <w:p>
      <w:pPr>
        <w:jc w:val="center"/>
        <w:rPr>
          <w:rFonts w:hint="eastAsia" w:ascii="仿宋" w:hAnsi="仿宋" w:eastAsia="仿宋"/>
          <w:sz w:val="44"/>
          <w:szCs w:val="44"/>
          <w:lang w:eastAsia="zh-CN"/>
        </w:rPr>
      </w:pPr>
      <w:r>
        <w:rPr>
          <w:rFonts w:hint="eastAsia" w:ascii="仿宋" w:hAnsi="仿宋" w:eastAsia="仿宋"/>
          <w:sz w:val="44"/>
          <w:szCs w:val="44"/>
          <w:lang w:eastAsia="zh-CN"/>
        </w:rPr>
        <w:t>（征求意见稿）</w:t>
      </w:r>
    </w:p>
    <w:p>
      <w:pPr>
        <w:pStyle w:val="6"/>
        <w:numPr>
          <w:ilvl w:val="0"/>
          <w:numId w:val="0"/>
        </w:numPr>
        <w:ind w:left="720" w:leftChars="0"/>
        <w:jc w:val="both"/>
        <w:rPr>
          <w:rFonts w:ascii="仿宋" w:hAnsi="仿宋" w:eastAsia="仿宋"/>
          <w:b/>
          <w:sz w:val="32"/>
          <w:szCs w:val="32"/>
        </w:rPr>
      </w:pPr>
    </w:p>
    <w:p>
      <w:pPr>
        <w:pStyle w:val="6"/>
        <w:numPr>
          <w:ilvl w:val="0"/>
          <w:numId w:val="1"/>
        </w:numPr>
        <w:ind w:firstLineChars="0"/>
        <w:jc w:val="center"/>
        <w:rPr>
          <w:rFonts w:ascii="仿宋" w:hAnsi="仿宋" w:eastAsia="仿宋"/>
          <w:b/>
          <w:sz w:val="32"/>
          <w:szCs w:val="32"/>
        </w:rPr>
      </w:pPr>
      <w:r>
        <w:rPr>
          <w:rFonts w:hint="eastAsia" w:ascii="仿宋" w:hAnsi="仿宋" w:eastAsia="仿宋"/>
          <w:b/>
          <w:sz w:val="32"/>
          <w:szCs w:val="32"/>
        </w:rPr>
        <w:t>总</w:t>
      </w:r>
      <w:r>
        <w:rPr>
          <w:rFonts w:ascii="仿宋" w:hAnsi="仿宋" w:eastAsia="仿宋"/>
          <w:b/>
          <w:sz w:val="32"/>
          <w:szCs w:val="32"/>
        </w:rPr>
        <w:t xml:space="preserve">  </w:t>
      </w:r>
      <w:r>
        <w:rPr>
          <w:rFonts w:hint="eastAsia" w:ascii="仿宋" w:hAnsi="仿宋" w:eastAsia="仿宋"/>
          <w:b/>
          <w:sz w:val="32"/>
          <w:szCs w:val="32"/>
        </w:rPr>
        <w:t>则</w:t>
      </w:r>
    </w:p>
    <w:p>
      <w:pPr>
        <w:pStyle w:val="6"/>
        <w:ind w:firstLine="0" w:firstLineChars="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第一条 为切实增强临时救助制度的可及性和实效性，有效解决我区城乡居民突发性、紧迫性、临时性基本生活困难问题，根据《吉林省人民政府关于全面建立临时救助制度的意见》（吉政发﹝</w:t>
      </w:r>
      <w:r>
        <w:rPr>
          <w:rFonts w:ascii="仿宋" w:hAnsi="仿宋" w:eastAsia="仿宋"/>
          <w:sz w:val="32"/>
          <w:szCs w:val="32"/>
        </w:rPr>
        <w:t>2015</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号）和《吉林省民政厅</w:t>
      </w:r>
      <w:r>
        <w:rPr>
          <w:rFonts w:ascii="仿宋" w:hAnsi="仿宋" w:eastAsia="仿宋"/>
          <w:sz w:val="32"/>
          <w:szCs w:val="32"/>
        </w:rPr>
        <w:t xml:space="preserve"> </w:t>
      </w:r>
      <w:r>
        <w:rPr>
          <w:rFonts w:hint="eastAsia" w:ascii="仿宋" w:hAnsi="仿宋" w:eastAsia="仿宋"/>
          <w:sz w:val="32"/>
          <w:szCs w:val="32"/>
        </w:rPr>
        <w:t>吉林省财政厅关于进一步加强和改进临时救助工作的通知》（吉民发﹝</w:t>
      </w:r>
      <w:r>
        <w:rPr>
          <w:rFonts w:ascii="仿宋" w:hAnsi="仿宋" w:eastAsia="仿宋"/>
          <w:sz w:val="32"/>
          <w:szCs w:val="32"/>
        </w:rPr>
        <w:t>2018</w:t>
      </w:r>
      <w:r>
        <w:rPr>
          <w:rFonts w:hint="eastAsia" w:ascii="仿宋" w:hAnsi="仿宋" w:eastAsia="仿宋"/>
          <w:sz w:val="32"/>
          <w:szCs w:val="32"/>
        </w:rPr>
        <w:t>﹞</w:t>
      </w:r>
      <w:r>
        <w:rPr>
          <w:rFonts w:ascii="仿宋" w:hAnsi="仿宋" w:eastAsia="仿宋"/>
          <w:sz w:val="32"/>
          <w:szCs w:val="32"/>
        </w:rPr>
        <w:t>46</w:t>
      </w:r>
      <w:r>
        <w:rPr>
          <w:rFonts w:hint="eastAsia" w:ascii="仿宋" w:hAnsi="仿宋" w:eastAsia="仿宋"/>
          <w:sz w:val="32"/>
          <w:szCs w:val="32"/>
        </w:rPr>
        <w:t>号）精神，结合我区实际，制订本办法。</w:t>
      </w:r>
    </w:p>
    <w:p>
      <w:pPr>
        <w:pStyle w:val="6"/>
        <w:ind w:firstLine="0" w:firstLineChars="0"/>
        <w:rPr>
          <w:rFonts w:ascii="仿宋" w:hAnsi="仿宋" w:eastAsia="仿宋"/>
          <w:sz w:val="32"/>
          <w:szCs w:val="32"/>
        </w:rPr>
      </w:pPr>
      <w:r>
        <w:rPr>
          <w:rFonts w:hint="eastAsia" w:ascii="仿宋" w:hAnsi="仿宋" w:eastAsia="仿宋"/>
          <w:sz w:val="32"/>
          <w:szCs w:val="32"/>
        </w:rPr>
        <w:t xml:space="preserve">    第二条 本办法所称临时救助，是指对遭遇突发事件、意外伤害、重大疾病或其他原因导致基本生活陷入困境，其他社会救助制度暂时无法覆盖，或救助之后基本生活暂时仍有严重困难的家庭或个人给予的应急性、过渡性救助，是对城乡最低生活保障制度的补充。</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第三条 临时救助的基本原则和责任主体。</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（一）基本原则</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1.坚持应救尽救，确保有困难的群众都能求助有门，并按规定得到及时救助。</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2.坚持适度救助。着眼于解决基本生活困难、摆脱临时困境，既尽力而为，又量力而行。</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3.坚持公开工作。做到政策公开、过程透明、结果公正。</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4.坚持制度衔接。加强各项救助、保障制度的衔接配合，形成整体合力。</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5.坚持资源统筹。政府救助、社会帮扶、家庭自救有机结合。</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（二）责任主体</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1.区政府负责临时救助政策规定、资金投入、工作保障和监督管理责任，将加强和改进临时救助工作列入政府重要议事日程、政府绩效考核评价指标体系，并合理确定权重。</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2.民政局负责临时救助组织实施工作，切实履行主管部门职责，发挥好统筹协调作用，指导监督乡政府（街道办事处）、村（居）民委员会规范组织实施临时救助；建立健全临时救助工作监督机制，进一步强化对乡政府（街道办事处）落实临时救助制度情况的监督检查。财政局要做好资金筹措保障工作，提高资金使用效益，合理安排和统筹使用困难群众救助补助资金，对临时救助的投入原则上只增不减；卫健、教育、住建、人社等部门要主动配合，密切协作，按照各自职责做好相关工作。</w:t>
      </w:r>
    </w:p>
    <w:p>
      <w:pPr>
        <w:pStyle w:val="6"/>
        <w:ind w:firstLine="0" w:firstLineChars="0"/>
        <w:rPr>
          <w:rFonts w:ascii="仿宋" w:hAnsi="仿宋" w:eastAsia="仿宋"/>
          <w:sz w:val="32"/>
          <w:szCs w:val="32"/>
        </w:rPr>
      </w:pPr>
      <w:r>
        <w:rPr>
          <w:rFonts w:hint="eastAsia" w:ascii="仿宋" w:hAnsi="仿宋" w:eastAsia="仿宋"/>
          <w:sz w:val="32"/>
          <w:szCs w:val="32"/>
        </w:rPr>
        <w:t xml:space="preserve">    3.乡政府（街道办事处）负责临时救助的政策咨询、申请受理（主动发现）、审核审批、资金发放、日常监管等工作。村（居）民委员会受乡政府（街道办事处）委托，承担临时救助方面的困难排查、信息报送、宣传引导、公示监督等工作。</w:t>
      </w:r>
    </w:p>
    <w:p>
      <w:pPr>
        <w:pStyle w:val="6"/>
        <w:ind w:left="1080" w:firstLine="0" w:firstLineChars="0"/>
        <w:rPr>
          <w:rFonts w:ascii="仿宋" w:hAnsi="仿宋" w:eastAsia="仿宋"/>
          <w:sz w:val="32"/>
          <w:szCs w:val="32"/>
        </w:rPr>
      </w:pPr>
    </w:p>
    <w:p>
      <w:pPr>
        <w:pStyle w:val="6"/>
        <w:ind w:left="720" w:firstLine="0" w:firstLineChars="0"/>
        <w:jc w:val="both"/>
        <w:rPr>
          <w:rFonts w:hint="eastAsia" w:ascii="仿宋" w:hAnsi="仿宋" w:eastAsia="仿宋"/>
          <w:b/>
          <w:sz w:val="32"/>
          <w:szCs w:val="32"/>
          <w:lang w:val="en-US" w:eastAsia="zh-CN"/>
        </w:rPr>
      </w:pPr>
      <w:r>
        <w:rPr>
          <w:rFonts w:hint="eastAsia" w:ascii="仿宋" w:hAnsi="仿宋" w:eastAsia="仿宋"/>
          <w:b/>
          <w:sz w:val="32"/>
          <w:szCs w:val="32"/>
          <w:lang w:val="en-US" w:eastAsia="zh-CN"/>
        </w:rPr>
        <w:t xml:space="preserve">          </w:t>
      </w:r>
    </w:p>
    <w:p>
      <w:pPr>
        <w:pStyle w:val="6"/>
        <w:ind w:left="720" w:firstLine="0" w:firstLineChars="0"/>
        <w:jc w:val="both"/>
        <w:rPr>
          <w:rFonts w:ascii="仿宋" w:hAnsi="仿宋" w:eastAsia="仿宋"/>
          <w:b/>
          <w:sz w:val="32"/>
          <w:szCs w:val="32"/>
        </w:rPr>
      </w:pPr>
      <w:r>
        <w:rPr>
          <w:rFonts w:hint="eastAsia" w:ascii="仿宋" w:hAnsi="仿宋" w:eastAsia="仿宋"/>
          <w:b/>
          <w:sz w:val="32"/>
          <w:szCs w:val="32"/>
          <w:lang w:val="en-US" w:eastAsia="zh-CN"/>
        </w:rPr>
        <w:t xml:space="preserve">          </w:t>
      </w:r>
      <w:r>
        <w:rPr>
          <w:rFonts w:hint="eastAsia" w:ascii="仿宋" w:hAnsi="仿宋" w:eastAsia="仿宋"/>
          <w:b/>
          <w:sz w:val="32"/>
          <w:szCs w:val="32"/>
        </w:rPr>
        <w:t>第二章</w:t>
      </w:r>
      <w:r>
        <w:rPr>
          <w:rFonts w:ascii="仿宋" w:hAnsi="仿宋" w:eastAsia="仿宋"/>
          <w:b/>
          <w:sz w:val="32"/>
          <w:szCs w:val="32"/>
        </w:rPr>
        <w:t xml:space="preserve">  </w:t>
      </w:r>
      <w:r>
        <w:rPr>
          <w:rFonts w:hint="eastAsia" w:ascii="仿宋" w:hAnsi="仿宋" w:eastAsia="仿宋"/>
          <w:b/>
          <w:sz w:val="32"/>
          <w:szCs w:val="32"/>
        </w:rPr>
        <w:t>救助范围</w:t>
      </w:r>
    </w:p>
    <w:p>
      <w:pPr>
        <w:pStyle w:val="6"/>
        <w:ind w:left="720" w:firstLine="0" w:firstLineChars="0"/>
        <w:rPr>
          <w:rFonts w:ascii="仿宋" w:hAnsi="仿宋" w:eastAsia="仿宋"/>
          <w:sz w:val="32"/>
          <w:szCs w:val="32"/>
        </w:rPr>
      </w:pPr>
    </w:p>
    <w:p>
      <w:pPr>
        <w:rPr>
          <w:rFonts w:ascii="仿宋" w:hAnsi="仿宋" w:eastAsia="仿宋"/>
          <w:sz w:val="32"/>
          <w:szCs w:val="32"/>
        </w:rPr>
      </w:pPr>
      <w:r>
        <w:rPr>
          <w:rFonts w:hint="eastAsia" w:ascii="仿宋" w:hAnsi="仿宋" w:eastAsia="仿宋"/>
          <w:b/>
          <w:sz w:val="32"/>
          <w:szCs w:val="32"/>
        </w:rPr>
        <w:t xml:space="preserve">    第四条</w:t>
      </w:r>
      <w:r>
        <w:rPr>
          <w:rFonts w:ascii="仿宋" w:hAnsi="仿宋" w:eastAsia="仿宋"/>
          <w:sz w:val="32"/>
          <w:szCs w:val="32"/>
        </w:rPr>
        <w:t xml:space="preserve"> </w:t>
      </w:r>
      <w:r>
        <w:rPr>
          <w:rFonts w:hint="eastAsia" w:ascii="仿宋" w:hAnsi="仿宋" w:eastAsia="仿宋"/>
          <w:sz w:val="32"/>
          <w:szCs w:val="32"/>
        </w:rPr>
        <w:t>临时救助对象分为急难型救助对象和支出型救助对象。</w:t>
      </w:r>
    </w:p>
    <w:p>
      <w:pPr>
        <w:pStyle w:val="6"/>
        <w:ind w:firstLine="0" w:firstLineChars="0"/>
        <w:rPr>
          <w:rFonts w:ascii="仿宋" w:hAnsi="仿宋" w:eastAsia="仿宋"/>
          <w:sz w:val="32"/>
          <w:szCs w:val="32"/>
        </w:rPr>
      </w:pPr>
      <w:r>
        <w:rPr>
          <w:rFonts w:hint="eastAsia" w:ascii="仿宋" w:hAnsi="仿宋" w:eastAsia="仿宋"/>
          <w:sz w:val="32"/>
          <w:szCs w:val="32"/>
        </w:rPr>
        <w:t xml:space="preserve">    1.急难型救助对象主要包括因火灾、交通事故等意外事件，家庭成员突发重大疾病及遭遇其他特殊困难等原因，导致基本生活暂时出现严重困难、需要立即采取救助措施的家庭和个人。对于在春节以及冬季取暖期间，为确保困难群众顺利过节过冬，发放给城乡困难群众（含已通过最低生活保障、特困人员救助供养审批，但尚未发放救助金的困难群众）的一次性临时补助金（已享受取暖费减免的不享受取暖补助金），作为急难型临时救助予以实施和管理</w:t>
      </w:r>
    </w:p>
    <w:p>
      <w:pPr>
        <w:pStyle w:val="6"/>
        <w:ind w:firstLine="0" w:firstLineChars="0"/>
        <w:rPr>
          <w:rFonts w:ascii="仿宋" w:hAnsi="仿宋" w:eastAsia="仿宋"/>
          <w:sz w:val="32"/>
          <w:szCs w:val="32"/>
        </w:rPr>
      </w:pPr>
      <w:r>
        <w:rPr>
          <w:rFonts w:hint="eastAsia" w:ascii="仿宋" w:hAnsi="仿宋" w:eastAsia="仿宋"/>
          <w:sz w:val="32"/>
          <w:szCs w:val="32"/>
        </w:rPr>
        <w:t xml:space="preserve">    2.支出型救助对象主要包括因教育、医疗等生活必须支出突然增加超出家庭承受能力，导致基本生活一定时期内出现严重困难的家庭，原则上其家庭人均可支配收入应低于我区上年度人均可支配收入，且家庭财产状况符合我区低保家庭财产状况有关规定（共同生活家庭成员拥有的银行存款，有价证券等流动资产价值按人均市场价值不超过</w:t>
      </w:r>
      <w:r>
        <w:rPr>
          <w:rFonts w:ascii="仿宋" w:hAnsi="仿宋" w:eastAsia="仿宋"/>
          <w:sz w:val="32"/>
          <w:szCs w:val="32"/>
        </w:rPr>
        <w:t>24</w:t>
      </w:r>
      <w:r>
        <w:rPr>
          <w:rFonts w:hint="eastAsia" w:ascii="仿宋" w:hAnsi="仿宋" w:eastAsia="仿宋"/>
          <w:sz w:val="32"/>
          <w:szCs w:val="32"/>
        </w:rPr>
        <w:t>个月低保标准掌握）</w:t>
      </w:r>
    </w:p>
    <w:p>
      <w:pPr>
        <w:rPr>
          <w:rFonts w:ascii="仿宋" w:hAnsi="仿宋" w:eastAsia="仿宋"/>
          <w:sz w:val="32"/>
          <w:szCs w:val="32"/>
        </w:rPr>
      </w:pPr>
      <w:r>
        <w:rPr>
          <w:rFonts w:hint="eastAsia" w:ascii="仿宋" w:hAnsi="仿宋" w:eastAsia="仿宋"/>
          <w:b/>
          <w:sz w:val="32"/>
          <w:szCs w:val="32"/>
        </w:rPr>
        <w:t xml:space="preserve">    第五条</w:t>
      </w:r>
      <w:r>
        <w:rPr>
          <w:rFonts w:ascii="仿宋" w:hAnsi="仿宋" w:eastAsia="仿宋"/>
          <w:sz w:val="32"/>
          <w:szCs w:val="32"/>
        </w:rPr>
        <w:t xml:space="preserve"> </w:t>
      </w:r>
      <w:r>
        <w:rPr>
          <w:rFonts w:hint="eastAsia" w:ascii="仿宋" w:hAnsi="仿宋" w:eastAsia="仿宋"/>
          <w:sz w:val="32"/>
          <w:szCs w:val="32"/>
        </w:rPr>
        <w:t>因自然灾害、事故灾害、公共卫生、社会安全等突发公共事件，需要开展紧急转移安置和基本生活救助，以及属于疾病应急救助范围的，按照有关规定执行。</w:t>
      </w:r>
    </w:p>
    <w:p>
      <w:pPr>
        <w:rPr>
          <w:rFonts w:ascii="仿宋" w:hAnsi="仿宋" w:eastAsia="仿宋"/>
          <w:sz w:val="32"/>
          <w:szCs w:val="32"/>
        </w:rPr>
      </w:pPr>
    </w:p>
    <w:p>
      <w:pPr>
        <w:jc w:val="center"/>
        <w:rPr>
          <w:rFonts w:ascii="仿宋" w:hAnsi="仿宋" w:eastAsia="仿宋"/>
          <w:b/>
          <w:sz w:val="32"/>
          <w:szCs w:val="32"/>
        </w:rPr>
      </w:pPr>
      <w:r>
        <w:rPr>
          <w:rFonts w:hint="eastAsia" w:ascii="仿宋" w:hAnsi="仿宋" w:eastAsia="仿宋"/>
          <w:b/>
          <w:sz w:val="32"/>
          <w:szCs w:val="32"/>
        </w:rPr>
        <w:t>第三章</w:t>
      </w:r>
      <w:r>
        <w:rPr>
          <w:rFonts w:ascii="仿宋" w:hAnsi="仿宋" w:eastAsia="仿宋"/>
          <w:b/>
          <w:sz w:val="32"/>
          <w:szCs w:val="32"/>
        </w:rPr>
        <w:t xml:space="preserve">  </w:t>
      </w:r>
      <w:r>
        <w:rPr>
          <w:rFonts w:hint="eastAsia" w:ascii="仿宋" w:hAnsi="仿宋" w:eastAsia="仿宋"/>
          <w:b/>
          <w:sz w:val="32"/>
          <w:szCs w:val="32"/>
        </w:rPr>
        <w:t>救助方式</w:t>
      </w:r>
    </w:p>
    <w:p>
      <w:pPr>
        <w:pStyle w:val="6"/>
        <w:ind w:left="720" w:firstLine="0" w:firstLineChars="0"/>
        <w:rPr>
          <w:rFonts w:ascii="仿宋" w:hAnsi="仿宋" w:eastAsia="仿宋"/>
          <w:b/>
          <w:sz w:val="32"/>
          <w:szCs w:val="32"/>
        </w:rPr>
      </w:pPr>
      <w:r>
        <w:rPr>
          <w:rFonts w:ascii="仿宋" w:hAnsi="仿宋" w:eastAsia="仿宋"/>
          <w:b/>
          <w:sz w:val="32"/>
          <w:szCs w:val="32"/>
        </w:rPr>
        <w:t xml:space="preserve"> </w:t>
      </w:r>
    </w:p>
    <w:p>
      <w:pPr>
        <w:rPr>
          <w:rFonts w:ascii="仿宋" w:hAnsi="仿宋" w:eastAsia="仿宋"/>
          <w:sz w:val="32"/>
          <w:szCs w:val="32"/>
        </w:rPr>
      </w:pPr>
      <w:r>
        <w:rPr>
          <w:rFonts w:hint="eastAsia" w:ascii="仿宋" w:hAnsi="仿宋" w:eastAsia="仿宋"/>
          <w:b/>
          <w:sz w:val="32"/>
          <w:szCs w:val="32"/>
        </w:rPr>
        <w:t xml:space="preserve">    第六条</w:t>
      </w:r>
      <w:r>
        <w:rPr>
          <w:rFonts w:ascii="仿宋" w:hAnsi="仿宋" w:eastAsia="仿宋"/>
          <w:sz w:val="32"/>
          <w:szCs w:val="32"/>
        </w:rPr>
        <w:t xml:space="preserve"> </w:t>
      </w:r>
      <w:r>
        <w:rPr>
          <w:rFonts w:hint="eastAsia" w:ascii="仿宋" w:hAnsi="仿宋" w:eastAsia="仿宋"/>
          <w:sz w:val="32"/>
          <w:szCs w:val="32"/>
        </w:rPr>
        <w:t>救助方式。根据救助对象实际情况，可采取发放救助金、实物救助、慈善救助、提供转介服务等救助方式，发挥临时救助应急、过渡、衔接、补充的制度作用，不断提升救助效益。对于急难型救助对象，采取一次审批、分阶段救助的方式，提高救助精准度；通过直接发放现金或实物的方式，提高救助时效性。</w:t>
      </w:r>
    </w:p>
    <w:p>
      <w:pPr>
        <w:pStyle w:val="6"/>
        <w:ind w:firstLine="0" w:firstLineChars="0"/>
        <w:rPr>
          <w:rFonts w:ascii="仿宋" w:hAnsi="仿宋" w:eastAsia="仿宋"/>
          <w:sz w:val="32"/>
          <w:szCs w:val="32"/>
        </w:rPr>
      </w:pPr>
      <w:r>
        <w:rPr>
          <w:rFonts w:hint="eastAsia" w:ascii="仿宋" w:hAnsi="仿宋" w:eastAsia="仿宋"/>
          <w:sz w:val="32"/>
          <w:szCs w:val="32"/>
        </w:rPr>
        <w:t xml:space="preserve">    1.发放救助金是临时救助的基本方式。临时救助金实行社会化发放，由民政局、乡政府（街道办事处）将临时救助金直接拨付到救助对象个人账户，确保救助金足额、及时到位。对不具备社会化发放条件，或者确有必要的，可直接发放现金，但要建立包括救助对象姓名、居住地址，公民身份号码、联系电话、</w:t>
      </w:r>
      <w:r>
        <w:rPr>
          <w:rFonts w:hint="eastAsia" w:ascii="仿宋" w:hAnsi="仿宋" w:eastAsia="仿宋"/>
          <w:sz w:val="32"/>
          <w:szCs w:val="32"/>
          <w:lang w:eastAsia="zh-CN"/>
        </w:rPr>
        <w:t>困</w:t>
      </w:r>
      <w:r>
        <w:rPr>
          <w:rFonts w:hint="eastAsia" w:ascii="仿宋" w:hAnsi="仿宋" w:eastAsia="仿宋"/>
          <w:sz w:val="32"/>
          <w:szCs w:val="32"/>
        </w:rPr>
        <w:t>难类型、救助时间、救助金额、经办责任人等信息的发放台账，并采用“四联单”方式予以发放，谁发放谁负责。</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2.实物救助是临时救助的辅助方式。临时救助原则上采取发放救助金的方式，如情况特殊且必需，可以根据具体情况确定启动实物救助。</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1）对救助对象确实需要衣物、食品、饮用水等生活必需品的可适度进行发放，要严格按照政府采购制度的有关规定进行采购，并确保其符合国家质量安全和卫生标准。要建立实物发放统计台账，安排专人负责登记、保管和发放。</w:t>
      </w:r>
    </w:p>
    <w:p>
      <w:pPr>
        <w:pStyle w:val="6"/>
        <w:ind w:firstLine="0" w:firstLineChars="0"/>
        <w:rPr>
          <w:rFonts w:ascii="仿宋" w:hAnsi="仿宋" w:eastAsia="仿宋"/>
          <w:sz w:val="32"/>
          <w:szCs w:val="32"/>
        </w:rPr>
      </w:pPr>
      <w:r>
        <w:rPr>
          <w:rFonts w:hint="eastAsia" w:ascii="仿宋" w:hAnsi="仿宋" w:eastAsia="仿宋"/>
          <w:sz w:val="32"/>
          <w:szCs w:val="32"/>
        </w:rPr>
        <w:t xml:space="preserve">    （2）对救助对象确实需要提供临时住所的，由住建局通过</w:t>
      </w:r>
      <w:r>
        <w:rPr>
          <w:rFonts w:hint="eastAsia" w:ascii="仿宋" w:hAnsi="仿宋" w:eastAsia="仿宋"/>
          <w:sz w:val="32"/>
          <w:szCs w:val="32"/>
          <w:lang w:eastAsia="zh-CN"/>
        </w:rPr>
        <w:t>公</w:t>
      </w:r>
      <w:r>
        <w:rPr>
          <w:rFonts w:hint="eastAsia" w:ascii="仿宋" w:hAnsi="仿宋" w:eastAsia="仿宋"/>
          <w:sz w:val="32"/>
          <w:szCs w:val="32"/>
        </w:rPr>
        <w:t>租房予以解决；情况紧急的，由区救助管理机构根据实际情况提供短期住宿。</w:t>
      </w:r>
    </w:p>
    <w:p>
      <w:pPr>
        <w:pStyle w:val="6"/>
        <w:ind w:firstLine="0" w:firstLineChars="0"/>
        <w:rPr>
          <w:rFonts w:ascii="仿宋" w:hAnsi="仿宋" w:eastAsia="仿宋"/>
          <w:sz w:val="32"/>
          <w:szCs w:val="32"/>
        </w:rPr>
      </w:pPr>
      <w:r>
        <w:rPr>
          <w:rFonts w:hint="eastAsia" w:ascii="仿宋" w:hAnsi="仿宋" w:eastAsia="仿宋"/>
          <w:sz w:val="32"/>
          <w:szCs w:val="32"/>
        </w:rPr>
        <w:t xml:space="preserve">    3.慈善救助是临时救助的补充方式。对给予资金救助、实物救助后，仍有困难的，可以给予慈善救助。区慈善总会通过慈善基金给予救助，也可以通过慈善项目、发动社会募捐等形式给予救助帮扶。</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4.转介服务是临时救助的补充方式。对给予相关救助后，仍有困难的，可分情况提供转介服务。</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（1）对符合医疗、教育、住房、就业等专项救助条件的，要及时转介到相关职能部门并协助其申请；</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（2）对需要社会工作服务机构提供专业服务、志愿服务等形式给予帮扶的，要及时转介到有救助意愿的相关社会团体、社会组织和社会工作服务机构。</w:t>
      </w:r>
    </w:p>
    <w:p>
      <w:pPr>
        <w:pStyle w:val="6"/>
        <w:ind w:firstLine="0" w:firstLineChars="0"/>
        <w:rPr>
          <w:rFonts w:ascii="仿宋" w:hAnsi="仿宋" w:eastAsia="仿宋"/>
          <w:sz w:val="32"/>
          <w:szCs w:val="32"/>
        </w:rPr>
      </w:pPr>
      <w:r>
        <w:rPr>
          <w:rFonts w:hint="eastAsia" w:ascii="仿宋" w:hAnsi="仿宋" w:eastAsia="仿宋"/>
          <w:sz w:val="32"/>
          <w:szCs w:val="32"/>
        </w:rPr>
        <w:t xml:space="preserve">    对于单一救助形式无法解决其困难的特殊家庭，可通过召开困难群众基本生活保障工作联席会议，采取“一事一议”方式予以解决，具体由联席会议召集人，根据临时救助事项涉及部门和救助金额大小，召集直接相关救助管理部门负责人（分管领导或业务主管），召开联席会议专题会议，会商确定特殊救助个案的综合救助方式和救助标准，形成会议纪要</w:t>
      </w:r>
      <w:r>
        <w:rPr>
          <w:rFonts w:hint="eastAsia" w:ascii="仿宋" w:hAnsi="仿宋" w:eastAsia="仿宋"/>
          <w:sz w:val="32"/>
          <w:szCs w:val="32"/>
          <w:lang w:eastAsia="zh-CN"/>
        </w:rPr>
        <w:t>后</w:t>
      </w:r>
      <w:r>
        <w:rPr>
          <w:rFonts w:hint="eastAsia" w:ascii="仿宋" w:hAnsi="仿宋" w:eastAsia="仿宋"/>
          <w:sz w:val="32"/>
          <w:szCs w:val="32"/>
        </w:rPr>
        <w:t>执行。召开联席会议专题会议的具体层级，通过完善联席会议工作规则予以明确。临时救助事项仅涉及民政局的，由民政局领导班子集体讨论决定，形成会议纪要后执行。</w:t>
      </w:r>
    </w:p>
    <w:p>
      <w:pPr>
        <w:jc w:val="center"/>
        <w:rPr>
          <w:rFonts w:hint="eastAsia" w:ascii="仿宋" w:hAnsi="仿宋" w:eastAsia="仿宋"/>
          <w:b/>
          <w:sz w:val="32"/>
          <w:szCs w:val="32"/>
        </w:rPr>
      </w:pPr>
    </w:p>
    <w:p>
      <w:pPr>
        <w:numPr>
          <w:ilvl w:val="0"/>
          <w:numId w:val="2"/>
        </w:numPr>
        <w:jc w:val="center"/>
        <w:rPr>
          <w:rFonts w:hint="eastAsia" w:ascii="仿宋" w:hAnsi="仿宋" w:eastAsia="仿宋"/>
          <w:b/>
          <w:sz w:val="32"/>
          <w:szCs w:val="32"/>
        </w:rPr>
      </w:pPr>
      <w:r>
        <w:rPr>
          <w:rFonts w:ascii="仿宋" w:hAnsi="仿宋" w:eastAsia="仿宋"/>
          <w:b/>
          <w:sz w:val="32"/>
          <w:szCs w:val="32"/>
        </w:rPr>
        <w:t xml:space="preserve"> </w:t>
      </w:r>
      <w:r>
        <w:rPr>
          <w:rFonts w:hint="eastAsia" w:ascii="仿宋" w:hAnsi="仿宋" w:eastAsia="仿宋"/>
          <w:b/>
          <w:sz w:val="32"/>
          <w:szCs w:val="32"/>
        </w:rPr>
        <w:t>救助资金和救助标准</w:t>
      </w:r>
    </w:p>
    <w:p>
      <w:pPr>
        <w:numPr>
          <w:ilvl w:val="0"/>
          <w:numId w:val="0"/>
        </w:numPr>
        <w:jc w:val="both"/>
        <w:rPr>
          <w:rFonts w:hint="eastAsia" w:ascii="仿宋" w:hAnsi="仿宋" w:eastAsia="仿宋"/>
          <w:b/>
          <w:sz w:val="32"/>
          <w:szCs w:val="32"/>
        </w:rPr>
      </w:pPr>
    </w:p>
    <w:p>
      <w:pPr>
        <w:rPr>
          <w:rFonts w:ascii="仿宋" w:hAnsi="仿宋" w:eastAsia="仿宋"/>
          <w:sz w:val="32"/>
          <w:szCs w:val="32"/>
        </w:rPr>
      </w:pPr>
      <w:r>
        <w:rPr>
          <w:rFonts w:hint="eastAsia" w:ascii="仿宋" w:hAnsi="仿宋" w:eastAsia="仿宋"/>
          <w:b/>
          <w:sz w:val="32"/>
          <w:szCs w:val="32"/>
        </w:rPr>
        <w:t xml:space="preserve">    第七条</w:t>
      </w:r>
      <w:r>
        <w:rPr>
          <w:rFonts w:ascii="仿宋" w:hAnsi="仿宋" w:eastAsia="仿宋"/>
          <w:sz w:val="32"/>
          <w:szCs w:val="32"/>
        </w:rPr>
        <w:t xml:space="preserve"> </w:t>
      </w:r>
      <w:r>
        <w:rPr>
          <w:rFonts w:hint="eastAsia" w:ascii="仿宋" w:hAnsi="仿宋" w:eastAsia="仿宋"/>
          <w:sz w:val="32"/>
          <w:szCs w:val="32"/>
        </w:rPr>
        <w:t>临时救助资金。</w:t>
      </w:r>
    </w:p>
    <w:p>
      <w:pPr>
        <w:pStyle w:val="6"/>
        <w:ind w:firstLine="0" w:firstLineChars="0"/>
        <w:rPr>
          <w:rFonts w:ascii="仿宋" w:hAnsi="仿宋" w:eastAsia="仿宋"/>
          <w:sz w:val="32"/>
          <w:szCs w:val="32"/>
        </w:rPr>
      </w:pPr>
      <w:r>
        <w:rPr>
          <w:rFonts w:hint="eastAsia" w:ascii="仿宋" w:hAnsi="仿宋" w:eastAsia="仿宋"/>
          <w:sz w:val="32"/>
          <w:szCs w:val="32"/>
        </w:rPr>
        <w:t xml:space="preserve">    1.临时救助资金通过多渠道筹集，主要包括上级财政补助资金、本级财政预算安排资金和社会捐助资金等。</w:t>
      </w:r>
    </w:p>
    <w:p>
      <w:pPr>
        <w:pStyle w:val="6"/>
        <w:ind w:firstLine="0" w:firstLineChars="0"/>
        <w:rPr>
          <w:rFonts w:ascii="仿宋" w:hAnsi="仿宋" w:eastAsia="仿宋"/>
          <w:sz w:val="32"/>
          <w:szCs w:val="32"/>
        </w:rPr>
      </w:pPr>
      <w:r>
        <w:rPr>
          <w:rFonts w:hint="eastAsia" w:ascii="仿宋" w:hAnsi="仿宋" w:eastAsia="仿宋"/>
          <w:sz w:val="32"/>
          <w:szCs w:val="32"/>
        </w:rPr>
        <w:t xml:space="preserve">    2.财政局要将临时救助资金列入财政预算，按照全区人口数量和上年度全区临时救助发生情况等因素安排临时救助专项资金。</w:t>
      </w:r>
    </w:p>
    <w:p>
      <w:pPr>
        <w:pStyle w:val="6"/>
        <w:ind w:firstLine="0" w:firstLineChars="0"/>
        <w:rPr>
          <w:rFonts w:ascii="仿宋" w:hAnsi="仿宋" w:eastAsia="仿宋"/>
          <w:sz w:val="32"/>
          <w:szCs w:val="32"/>
        </w:rPr>
      </w:pPr>
      <w:r>
        <w:rPr>
          <w:rFonts w:hint="eastAsia" w:ascii="仿宋" w:hAnsi="仿宋" w:eastAsia="仿宋"/>
          <w:sz w:val="32"/>
          <w:szCs w:val="32"/>
        </w:rPr>
        <w:t xml:space="preserve">    3.民政局要设立临时救助专户，统筹管理使用临时救助专项资金。临时救助资金实行专户管理、专账核算、专款专用，年度结余资金结转下年使用，不得挪做他用。</w:t>
      </w:r>
    </w:p>
    <w:p>
      <w:pPr>
        <w:pStyle w:val="6"/>
        <w:ind w:firstLine="0" w:firstLineChars="0"/>
        <w:rPr>
          <w:rFonts w:ascii="仿宋" w:hAnsi="仿宋" w:eastAsia="仿宋"/>
          <w:sz w:val="32"/>
          <w:szCs w:val="32"/>
        </w:rPr>
      </w:pPr>
      <w:r>
        <w:rPr>
          <w:rFonts w:hint="eastAsia" w:ascii="仿宋" w:hAnsi="仿宋" w:eastAsia="仿宋"/>
          <w:sz w:val="32"/>
          <w:szCs w:val="32"/>
        </w:rPr>
        <w:t xml:space="preserve">    4.建立健全乡（街）级备用金。全面建立乡政府（街道办事处）临时救助备用金制度。临时救助备用金是指每年年底前，由财政局会同民政局，根据乡政府（街道办事处）当年常住人口数、临时救助人次数及临时救助资金支出规模等因素，核定乡政府（街道办事处）备用金额度，并拨付乡政府（街道办事处）用于下年度日常急难救助的资金。临时救助备用金不足的，乡政府（街道办事处）可随时向财政局、民政局申请，由财政局会同民政局根据实际情况予以追加资金；年底临时救助备用金结余的，结转下年使用。临时救助备用金由乡政府（街道办事处）负责管理使用，由财政局会同民政局制定临时救助备用金管理办法，明确具体规定和要求，并对乡政府（街道办事处）临时救助备用金管理使用情况进行监督检查。</w:t>
      </w:r>
    </w:p>
    <w:p>
      <w:pPr>
        <w:rPr>
          <w:rFonts w:ascii="仿宋" w:hAnsi="仿宋" w:eastAsia="仿宋"/>
          <w:sz w:val="32"/>
          <w:szCs w:val="32"/>
        </w:rPr>
      </w:pPr>
      <w:r>
        <w:rPr>
          <w:rFonts w:hint="eastAsia" w:ascii="仿宋" w:hAnsi="仿宋" w:eastAsia="仿宋"/>
          <w:b/>
          <w:sz w:val="32"/>
          <w:szCs w:val="32"/>
        </w:rPr>
        <w:t xml:space="preserve">    第八条</w:t>
      </w:r>
      <w:r>
        <w:rPr>
          <w:rFonts w:ascii="仿宋" w:hAnsi="仿宋" w:eastAsia="仿宋"/>
          <w:sz w:val="32"/>
          <w:szCs w:val="32"/>
        </w:rPr>
        <w:t xml:space="preserve"> </w:t>
      </w:r>
      <w:r>
        <w:rPr>
          <w:rFonts w:hint="eastAsia" w:ascii="仿宋" w:hAnsi="仿宋" w:eastAsia="仿宋"/>
          <w:sz w:val="32"/>
          <w:szCs w:val="32"/>
        </w:rPr>
        <w:t>救助标准</w:t>
      </w:r>
    </w:p>
    <w:p>
      <w:pPr>
        <w:ind w:firstLine="640" w:firstLineChars="200"/>
        <w:rPr>
          <w:rFonts w:ascii="仿宋" w:hAnsi="仿宋" w:eastAsia="仿宋"/>
          <w:sz w:val="32"/>
          <w:szCs w:val="32"/>
        </w:rPr>
      </w:pPr>
      <w:r>
        <w:rPr>
          <w:rFonts w:hint="eastAsia" w:ascii="仿宋" w:hAnsi="仿宋" w:eastAsia="仿宋"/>
          <w:sz w:val="32"/>
          <w:szCs w:val="32"/>
        </w:rPr>
        <w:t>因火灾、交通事故、重大疾病等造成突发困难的急难型救助，每人救助标准一般不超过</w:t>
      </w:r>
      <w:r>
        <w:rPr>
          <w:rFonts w:ascii="仿宋" w:hAnsi="仿宋" w:eastAsia="仿宋"/>
          <w:sz w:val="32"/>
          <w:szCs w:val="32"/>
        </w:rPr>
        <w:t>1000</w:t>
      </w:r>
      <w:r>
        <w:rPr>
          <w:rFonts w:hint="eastAsia" w:ascii="仿宋" w:hAnsi="仿宋" w:eastAsia="仿宋"/>
          <w:sz w:val="32"/>
          <w:szCs w:val="32"/>
        </w:rPr>
        <w:t>元（含</w:t>
      </w:r>
      <w:r>
        <w:rPr>
          <w:rFonts w:ascii="仿宋" w:hAnsi="仿宋" w:eastAsia="仿宋"/>
          <w:sz w:val="32"/>
          <w:szCs w:val="32"/>
        </w:rPr>
        <w:t>1000</w:t>
      </w:r>
      <w:r>
        <w:rPr>
          <w:rFonts w:hint="eastAsia" w:ascii="仿宋" w:hAnsi="仿宋" w:eastAsia="仿宋"/>
          <w:sz w:val="32"/>
          <w:szCs w:val="32"/>
        </w:rPr>
        <w:t>元）；支出型救助每人</w:t>
      </w:r>
      <w:r>
        <w:rPr>
          <w:rFonts w:hint="eastAsia" w:ascii="仿宋" w:hAnsi="仿宋" w:eastAsia="仿宋"/>
          <w:sz w:val="32"/>
          <w:szCs w:val="32"/>
          <w:lang w:eastAsia="zh-CN"/>
        </w:rPr>
        <w:t>每年</w:t>
      </w:r>
      <w:r>
        <w:rPr>
          <w:rFonts w:hint="eastAsia" w:ascii="仿宋" w:hAnsi="仿宋" w:eastAsia="仿宋"/>
          <w:sz w:val="32"/>
          <w:szCs w:val="32"/>
        </w:rPr>
        <w:t>救助标准一般不超过我区</w:t>
      </w:r>
      <w:r>
        <w:rPr>
          <w:rFonts w:ascii="仿宋" w:hAnsi="仿宋" w:eastAsia="仿宋"/>
          <w:sz w:val="32"/>
          <w:szCs w:val="32"/>
        </w:rPr>
        <w:t>6</w:t>
      </w:r>
      <w:r>
        <w:rPr>
          <w:rFonts w:hint="eastAsia" w:ascii="仿宋" w:hAnsi="仿宋" w:eastAsia="仿宋"/>
          <w:sz w:val="32"/>
          <w:szCs w:val="32"/>
        </w:rPr>
        <w:t>个月（含</w:t>
      </w:r>
      <w:r>
        <w:rPr>
          <w:rFonts w:ascii="仿宋" w:hAnsi="仿宋" w:eastAsia="仿宋"/>
          <w:sz w:val="32"/>
          <w:szCs w:val="32"/>
        </w:rPr>
        <w:t>6</w:t>
      </w:r>
      <w:r>
        <w:rPr>
          <w:rFonts w:hint="eastAsia" w:ascii="仿宋" w:hAnsi="仿宋" w:eastAsia="仿宋"/>
          <w:sz w:val="32"/>
          <w:szCs w:val="32"/>
        </w:rPr>
        <w:t>个月）城市低保标准，一般情况下：1.纯自费支出1500元以下，救助标准为</w:t>
      </w:r>
      <w:r>
        <w:rPr>
          <w:rFonts w:hint="eastAsia" w:ascii="仿宋" w:hAnsi="仿宋" w:eastAsia="仿宋"/>
          <w:sz w:val="32"/>
          <w:szCs w:val="32"/>
          <w:lang w:eastAsia="zh-CN"/>
        </w:rPr>
        <w:t>人均不超过</w:t>
      </w:r>
      <w:r>
        <w:rPr>
          <w:rFonts w:hint="eastAsia" w:ascii="仿宋" w:hAnsi="仿宋" w:eastAsia="仿宋"/>
          <w:sz w:val="32"/>
          <w:szCs w:val="32"/>
        </w:rPr>
        <w:t>1个月低保金，2.纯自费支出1500—3000元，救助标准为</w:t>
      </w:r>
      <w:r>
        <w:rPr>
          <w:rFonts w:hint="eastAsia" w:ascii="仿宋" w:hAnsi="仿宋" w:eastAsia="仿宋"/>
          <w:sz w:val="32"/>
          <w:szCs w:val="32"/>
          <w:lang w:eastAsia="zh-CN"/>
        </w:rPr>
        <w:t>人均不超过</w:t>
      </w:r>
      <w:r>
        <w:rPr>
          <w:rFonts w:hint="eastAsia" w:ascii="仿宋" w:hAnsi="仿宋" w:eastAsia="仿宋"/>
          <w:sz w:val="32"/>
          <w:szCs w:val="32"/>
        </w:rPr>
        <w:t>2个月低保金，3.纯自费支出3000—6000元，救助标准为</w:t>
      </w:r>
      <w:r>
        <w:rPr>
          <w:rFonts w:hint="eastAsia" w:ascii="仿宋" w:hAnsi="仿宋" w:eastAsia="仿宋"/>
          <w:sz w:val="32"/>
          <w:szCs w:val="32"/>
          <w:lang w:eastAsia="zh-CN"/>
        </w:rPr>
        <w:t>人均不超过</w:t>
      </w:r>
      <w:r>
        <w:rPr>
          <w:rFonts w:hint="eastAsia" w:ascii="仿宋" w:hAnsi="仿宋" w:eastAsia="仿宋"/>
          <w:sz w:val="32"/>
          <w:szCs w:val="32"/>
        </w:rPr>
        <w:t>3个月低保金，4.纯自费支出6000元以上，救助标准为</w:t>
      </w:r>
      <w:r>
        <w:rPr>
          <w:rFonts w:hint="eastAsia" w:ascii="仿宋" w:hAnsi="仿宋" w:eastAsia="仿宋"/>
          <w:sz w:val="32"/>
          <w:szCs w:val="32"/>
          <w:lang w:eastAsia="zh-CN"/>
        </w:rPr>
        <w:t>人均不超过</w:t>
      </w:r>
      <w:r>
        <w:rPr>
          <w:rFonts w:hint="eastAsia" w:ascii="仿宋" w:hAnsi="仿宋" w:eastAsia="仿宋"/>
          <w:sz w:val="32"/>
          <w:szCs w:val="32"/>
        </w:rPr>
        <w:t>4个月低保金，5.纯自费支出数额较大的，救助标准为</w:t>
      </w:r>
      <w:r>
        <w:rPr>
          <w:rFonts w:hint="eastAsia" w:ascii="仿宋" w:hAnsi="仿宋" w:eastAsia="仿宋"/>
          <w:sz w:val="32"/>
          <w:szCs w:val="32"/>
          <w:lang w:eastAsia="zh-CN"/>
        </w:rPr>
        <w:t>人均不超过</w:t>
      </w:r>
      <w:r>
        <w:rPr>
          <w:rFonts w:hint="eastAsia" w:ascii="仿宋" w:hAnsi="仿宋" w:eastAsia="仿宋"/>
          <w:sz w:val="32"/>
          <w:szCs w:val="32"/>
        </w:rPr>
        <w:t>5-6个月低保金，</w:t>
      </w:r>
      <w:r>
        <w:rPr>
          <w:rFonts w:hint="eastAsia" w:ascii="仿宋" w:hAnsi="仿宋" w:eastAsia="仿宋"/>
          <w:sz w:val="32"/>
          <w:szCs w:val="32"/>
          <w:lang w:eastAsia="zh-CN"/>
        </w:rPr>
        <w:t>且</w:t>
      </w:r>
      <w:r>
        <w:rPr>
          <w:rFonts w:hint="eastAsia" w:ascii="仿宋" w:hAnsi="仿宋" w:eastAsia="仿宋"/>
          <w:sz w:val="32"/>
          <w:szCs w:val="32"/>
        </w:rPr>
        <w:t>救助金额不得超过申请人的实际支出</w:t>
      </w:r>
      <w:r>
        <w:rPr>
          <w:rFonts w:hint="eastAsia" w:ascii="仿宋" w:hAnsi="仿宋" w:eastAsia="仿宋"/>
          <w:sz w:val="32"/>
          <w:szCs w:val="32"/>
          <w:lang w:eastAsia="zh-CN"/>
        </w:rPr>
        <w:t>，</w:t>
      </w:r>
      <w:r>
        <w:rPr>
          <w:rFonts w:hint="eastAsia" w:ascii="仿宋" w:hAnsi="仿宋" w:eastAsia="仿宋"/>
          <w:sz w:val="32"/>
          <w:szCs w:val="32"/>
        </w:rPr>
        <w:t>以上标准是指导性标准。在实际开展工作时，各乡街要根据申请家庭困难程度和实地调查结果集体研究决定救助金额，临时救助属一次性救助，原则上1个家庭或个人同一事由1年内只能申请享受1次救助，人均救助金额最高每年不得超过当地当期城市低保标准6个月的总额，且救助金额不得超过申请人的实际支出。因春节及冬季取暖期间给予的一次性临时补助，由乡政府（街道办事处）统一报区民政局，由区民政局报区政府研究，根据资金承受能力确定是否发放。</w:t>
      </w:r>
    </w:p>
    <w:p>
      <w:pPr>
        <w:ind w:firstLine="640" w:firstLineChars="200"/>
        <w:rPr>
          <w:rFonts w:ascii="仿宋" w:hAnsi="仿宋" w:eastAsia="仿宋"/>
          <w:sz w:val="32"/>
          <w:szCs w:val="32"/>
        </w:rPr>
      </w:pPr>
      <w:r>
        <w:rPr>
          <w:rFonts w:hint="eastAsia" w:ascii="仿宋" w:hAnsi="仿宋" w:eastAsia="仿宋"/>
          <w:sz w:val="32"/>
          <w:szCs w:val="32"/>
        </w:rPr>
        <w:t>救助额度需要超过一般救助标准的特殊情况，可通过“一事一议”方式予以解决，具体额度由民政局报政府联席会议，根据资金承受能力和救助对象困难程度进行确定。</w:t>
      </w:r>
    </w:p>
    <w:p>
      <w:pPr>
        <w:rPr>
          <w:rFonts w:ascii="仿宋" w:hAnsi="仿宋" w:eastAsia="仿宋"/>
          <w:sz w:val="32"/>
          <w:szCs w:val="32"/>
        </w:rPr>
      </w:pPr>
    </w:p>
    <w:p>
      <w:pPr>
        <w:jc w:val="center"/>
        <w:rPr>
          <w:rFonts w:ascii="仿宋" w:hAnsi="仿宋" w:eastAsia="仿宋"/>
          <w:b/>
          <w:sz w:val="32"/>
          <w:szCs w:val="32"/>
        </w:rPr>
      </w:pPr>
      <w:r>
        <w:rPr>
          <w:rFonts w:hint="eastAsia" w:ascii="仿宋" w:hAnsi="仿宋" w:eastAsia="仿宋"/>
          <w:b/>
          <w:sz w:val="32"/>
          <w:szCs w:val="32"/>
        </w:rPr>
        <w:t>第五章</w:t>
      </w:r>
      <w:r>
        <w:rPr>
          <w:rFonts w:ascii="仿宋" w:hAnsi="仿宋" w:eastAsia="仿宋"/>
          <w:b/>
          <w:sz w:val="32"/>
          <w:szCs w:val="32"/>
        </w:rPr>
        <w:t xml:space="preserve">  </w:t>
      </w:r>
      <w:r>
        <w:rPr>
          <w:rFonts w:hint="eastAsia" w:ascii="仿宋" w:hAnsi="仿宋" w:eastAsia="仿宋"/>
          <w:b/>
          <w:sz w:val="32"/>
          <w:szCs w:val="32"/>
        </w:rPr>
        <w:t>申请受理、审核和审批程序</w:t>
      </w:r>
    </w:p>
    <w:p>
      <w:pPr>
        <w:rPr>
          <w:rFonts w:ascii="仿宋" w:hAnsi="仿宋" w:eastAsia="仿宋"/>
          <w:sz w:val="32"/>
          <w:szCs w:val="32"/>
        </w:rPr>
      </w:pPr>
    </w:p>
    <w:p>
      <w:pPr>
        <w:rPr>
          <w:rFonts w:ascii="仿宋" w:hAnsi="仿宋" w:eastAsia="仿宋"/>
          <w:sz w:val="32"/>
          <w:szCs w:val="32"/>
        </w:rPr>
      </w:pPr>
      <w:r>
        <w:rPr>
          <w:rFonts w:hint="eastAsia" w:ascii="仿宋" w:hAnsi="仿宋" w:eastAsia="仿宋"/>
          <w:b/>
          <w:sz w:val="32"/>
          <w:szCs w:val="32"/>
        </w:rPr>
        <w:t xml:space="preserve">    第九条</w:t>
      </w:r>
      <w:r>
        <w:rPr>
          <w:rFonts w:ascii="仿宋" w:hAnsi="仿宋" w:eastAsia="仿宋"/>
          <w:sz w:val="32"/>
          <w:szCs w:val="32"/>
        </w:rPr>
        <w:t xml:space="preserve"> </w:t>
      </w:r>
      <w:r>
        <w:rPr>
          <w:rFonts w:hint="eastAsia" w:ascii="仿宋" w:hAnsi="仿宋" w:eastAsia="仿宋"/>
          <w:sz w:val="32"/>
          <w:szCs w:val="32"/>
        </w:rPr>
        <w:t>申请受理。包括依申请受理和主动发现受理</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1.依申请受理。</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（1）凡认为符合救助条件的申请人（指城乡居民家庭或个人，下同）均可以向当地乡政府（街道办事处）提出临时救助申请。</w:t>
      </w:r>
      <w:r>
        <w:rPr>
          <w:rFonts w:hint="eastAsia" w:ascii="仿宋" w:hAnsi="仿宋" w:eastAsia="仿宋"/>
          <w:sz w:val="32"/>
          <w:szCs w:val="32"/>
          <w:lang w:eastAsia="zh-CN"/>
        </w:rPr>
        <w:t>受</w:t>
      </w:r>
      <w:r>
        <w:rPr>
          <w:rFonts w:hint="eastAsia" w:ascii="仿宋" w:hAnsi="仿宋" w:eastAsia="仿宋"/>
          <w:sz w:val="32"/>
          <w:szCs w:val="32"/>
        </w:rPr>
        <w:t>申请人委托，村（居）民委员会或其他单位、个人可以代为提出临时救助申请。无正当理由，乡政府（街道办事处）不得拒绝受理。</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（2）对具有本地户籍及非本地户籍持有本地居住证的，由辖区乡政府（街道办事处）受理</w:t>
      </w:r>
      <w:r>
        <w:rPr>
          <w:rFonts w:hint="eastAsia" w:ascii="仿宋" w:hAnsi="仿宋" w:eastAsia="仿宋"/>
          <w:sz w:val="32"/>
          <w:szCs w:val="32"/>
          <w:lang w:eastAsia="zh-CN"/>
        </w:rPr>
        <w:t>。</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（3）申请临时救助应提交相关证明材料。证明材料主要包括</w:t>
      </w:r>
      <w:r>
        <w:rPr>
          <w:rFonts w:hint="eastAsia" w:ascii="仿宋" w:hAnsi="仿宋" w:eastAsia="仿宋"/>
          <w:sz w:val="32"/>
          <w:szCs w:val="32"/>
          <w:lang w:eastAsia="zh-CN"/>
        </w:rPr>
        <w:t>：</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①《临时救助申请书》、《家庭收入、财产状况授权核查书》和遭遇困难情况证明；</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②户口簿、居民身份证、居住证等身份情况证明；</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③赡（扶、抚）养义务关联人收入、财产情况证明；</w:t>
      </w:r>
    </w:p>
    <w:p>
      <w:pPr>
        <w:pStyle w:val="6"/>
        <w:ind w:firstLine="0" w:firstLineChars="0"/>
        <w:rPr>
          <w:rFonts w:ascii="仿宋" w:hAnsi="仿宋" w:eastAsia="仿宋"/>
          <w:sz w:val="32"/>
          <w:szCs w:val="32"/>
        </w:rPr>
      </w:pPr>
      <w:r>
        <w:rPr>
          <w:rFonts w:hint="eastAsia" w:ascii="仿宋" w:hAnsi="仿宋" w:eastAsia="仿宋"/>
          <w:sz w:val="32"/>
          <w:szCs w:val="32"/>
        </w:rPr>
        <w:t xml:space="preserve">    ④需提供的其他证明材料。</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2.主动发现受理</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（1）乡政府（街道办事处）、村（居）民委员会是主动发现困难家庭或个人的责任主体，应及时核实辖区居民遭遇突发事件、意外事故、罹患重病等特殊情况，帮助有困难的家庭或个人提出救助申请。</w:t>
      </w:r>
    </w:p>
    <w:p>
      <w:pPr>
        <w:pStyle w:val="6"/>
        <w:ind w:firstLine="0" w:firstLineChars="0"/>
        <w:rPr>
          <w:rFonts w:hint="eastAsia" w:ascii="仿宋" w:hAnsi="仿宋" w:eastAsia="仿宋"/>
          <w:sz w:val="32"/>
          <w:szCs w:val="32"/>
        </w:rPr>
      </w:pPr>
      <w:r>
        <w:rPr>
          <w:rFonts w:hint="eastAsia" w:ascii="仿宋" w:hAnsi="仿宋" w:eastAsia="仿宋"/>
          <w:sz w:val="32"/>
          <w:szCs w:val="32"/>
        </w:rPr>
        <w:t xml:space="preserve">    （2）公安、城管等部门在执法中发现身处困境的</w:t>
      </w:r>
      <w:r>
        <w:rPr>
          <w:rFonts w:hint="eastAsia" w:ascii="仿宋" w:hAnsi="仿宋" w:eastAsia="仿宋"/>
          <w:sz w:val="32"/>
          <w:szCs w:val="32"/>
          <w:lang w:eastAsia="zh-CN"/>
        </w:rPr>
        <w:t>未成年</w:t>
      </w:r>
      <w:r>
        <w:rPr>
          <w:rFonts w:hint="eastAsia" w:ascii="仿宋" w:hAnsi="仿宋" w:eastAsia="仿宋"/>
          <w:sz w:val="32"/>
          <w:szCs w:val="32"/>
        </w:rPr>
        <w:t>人、精神病人等无民事行为能力人或限制民事行为能力人，以及失去主动求助能力的危重病人，应主动采取必要措施，帮助其脱离困境。</w:t>
      </w:r>
    </w:p>
    <w:p>
      <w:pPr>
        <w:pStyle w:val="6"/>
        <w:ind w:firstLine="0" w:firstLineChars="0"/>
        <w:rPr>
          <w:rFonts w:ascii="仿宋" w:hAnsi="仿宋" w:eastAsia="仿宋"/>
          <w:sz w:val="32"/>
          <w:szCs w:val="32"/>
        </w:rPr>
      </w:pPr>
      <w:r>
        <w:rPr>
          <w:rFonts w:hint="eastAsia" w:ascii="仿宋" w:hAnsi="仿宋" w:eastAsia="仿宋"/>
          <w:sz w:val="32"/>
          <w:szCs w:val="32"/>
        </w:rPr>
        <w:t xml:space="preserve">    （3）乡政府（街道办事处）或区民政救助管理机构在发现或接到有关部门、社会组织、公民个人报告救助线索后，应主动核查情况，符合临时救助条件的，协助其申请救助并受理。</w:t>
      </w:r>
    </w:p>
    <w:p>
      <w:pPr>
        <w:rPr>
          <w:rFonts w:hint="eastAsia" w:ascii="仿宋" w:hAnsi="仿宋" w:eastAsia="仿宋"/>
          <w:sz w:val="32"/>
          <w:szCs w:val="32"/>
        </w:rPr>
      </w:pPr>
      <w:r>
        <w:rPr>
          <w:rFonts w:hint="eastAsia"/>
        </w:rPr>
        <w:t xml:space="preserve">   </w:t>
      </w:r>
      <w:r>
        <w:rPr>
          <w:rFonts w:hint="eastAsia" w:ascii="仿宋" w:hAnsi="仿宋" w:eastAsia="仿宋"/>
          <w:sz w:val="32"/>
          <w:szCs w:val="32"/>
        </w:rPr>
        <w:t xml:space="preserve"> </w:t>
      </w:r>
      <w:r>
        <w:rPr>
          <w:rFonts w:hint="eastAsia" w:ascii="仿宋" w:hAnsi="仿宋" w:eastAsia="仿宋"/>
          <w:b/>
          <w:sz w:val="32"/>
          <w:szCs w:val="32"/>
        </w:rPr>
        <w:t>第十条</w:t>
      </w:r>
      <w:r>
        <w:rPr>
          <w:rFonts w:ascii="仿宋" w:hAnsi="仿宋" w:eastAsia="仿宋"/>
          <w:sz w:val="32"/>
          <w:szCs w:val="32"/>
        </w:rPr>
        <w:t xml:space="preserve"> </w:t>
      </w:r>
      <w:r>
        <w:rPr>
          <w:rFonts w:hint="eastAsia" w:ascii="仿宋" w:hAnsi="仿宋" w:eastAsia="仿宋"/>
          <w:sz w:val="32"/>
          <w:szCs w:val="32"/>
        </w:rPr>
        <w:t>审核审批。民政局和乡政府（街道办事处）是临时救助的管理审批机关。</w:t>
      </w:r>
    </w:p>
    <w:p>
      <w:pPr>
        <w:rPr>
          <w:rFonts w:hint="eastAsia" w:ascii="仿宋" w:hAnsi="仿宋" w:eastAsia="仿宋"/>
          <w:sz w:val="32"/>
          <w:szCs w:val="32"/>
        </w:rPr>
      </w:pPr>
      <w:r>
        <w:rPr>
          <w:rFonts w:hint="eastAsia" w:ascii="仿宋" w:hAnsi="仿宋" w:eastAsia="仿宋"/>
          <w:sz w:val="32"/>
          <w:szCs w:val="32"/>
        </w:rPr>
        <w:t xml:space="preserve">    1.一般程序</w:t>
      </w:r>
    </w:p>
    <w:p>
      <w:pPr>
        <w:rPr>
          <w:rFonts w:hint="eastAsia" w:ascii="仿宋" w:hAnsi="仿宋" w:eastAsia="仿宋"/>
          <w:sz w:val="32"/>
          <w:szCs w:val="32"/>
        </w:rPr>
      </w:pPr>
      <w:r>
        <w:rPr>
          <w:rFonts w:hint="eastAsia" w:ascii="仿宋" w:hAnsi="仿宋" w:eastAsia="仿宋"/>
          <w:sz w:val="32"/>
          <w:szCs w:val="32"/>
        </w:rPr>
        <w:t xml:space="preserve">    （1）申请。申请人或委托代理人向乡政府（街道办事处）民政办提出书面申请。</w:t>
      </w:r>
    </w:p>
    <w:p>
      <w:pPr>
        <w:rPr>
          <w:rFonts w:hint="eastAsia" w:ascii="仿宋" w:hAnsi="仿宋" w:eastAsia="仿宋"/>
          <w:sz w:val="32"/>
          <w:szCs w:val="32"/>
        </w:rPr>
      </w:pPr>
      <w:r>
        <w:rPr>
          <w:rFonts w:hint="eastAsia" w:ascii="仿宋" w:hAnsi="仿宋" w:eastAsia="仿宋"/>
          <w:sz w:val="32"/>
          <w:szCs w:val="32"/>
        </w:rPr>
        <w:t xml:space="preserve">    （2）受理审核评议。民政办受理救助申请后，应当于</w:t>
      </w:r>
      <w:r>
        <w:rPr>
          <w:rFonts w:ascii="仿宋" w:hAnsi="仿宋" w:eastAsia="仿宋"/>
          <w:sz w:val="32"/>
          <w:szCs w:val="32"/>
        </w:rPr>
        <w:t>15</w:t>
      </w:r>
      <w:r>
        <w:rPr>
          <w:rFonts w:hint="eastAsia" w:ascii="仿宋" w:hAnsi="仿宋" w:eastAsia="仿宋"/>
          <w:sz w:val="32"/>
          <w:szCs w:val="32"/>
        </w:rPr>
        <w:t>个工作日内，在村（社区）民委员会协助下，对临时救助申请人的家庭经济状况、人口状况、遭遇困难类型等逐一调查，组织民主评议，提出初审意见，报乡政府（街道办事处）审批（召开班子会议）；对申请临时救助的本地户籍家庭的收入及财产等情况可委托区民政局城乡居民家庭经济状况核对部门进行信息核对。对非本地户籍居民在户籍地的家庭经济收入、财产及家庭人口状况等信息，可通过区民政局委托户籍地民政部门协助调查核实。</w:t>
      </w:r>
    </w:p>
    <w:p>
      <w:pPr>
        <w:rPr>
          <w:rFonts w:hint="eastAsia" w:ascii="仿宋" w:hAnsi="仿宋" w:eastAsia="仿宋"/>
          <w:sz w:val="32"/>
          <w:szCs w:val="32"/>
        </w:rPr>
      </w:pPr>
      <w:r>
        <w:rPr>
          <w:rFonts w:hint="eastAsia" w:ascii="仿宋" w:hAnsi="仿宋" w:eastAsia="仿宋"/>
          <w:sz w:val="32"/>
          <w:szCs w:val="32"/>
        </w:rPr>
        <w:t xml:space="preserve">    （3）审批公示。乡政府（街道办事处）根据民政办提交的审核意见，在</w:t>
      </w:r>
      <w:r>
        <w:rPr>
          <w:rFonts w:ascii="仿宋" w:hAnsi="仿宋" w:eastAsia="仿宋"/>
          <w:sz w:val="32"/>
          <w:szCs w:val="32"/>
        </w:rPr>
        <w:t>10</w:t>
      </w:r>
      <w:r>
        <w:rPr>
          <w:rFonts w:hint="eastAsia" w:ascii="仿宋" w:hAnsi="仿宋" w:eastAsia="仿宋"/>
          <w:sz w:val="32"/>
          <w:szCs w:val="32"/>
        </w:rPr>
        <w:t>个工作日内做出审批决定，并在申请人所居住的村（社区）民委员会张榜公示</w:t>
      </w:r>
      <w:r>
        <w:rPr>
          <w:rFonts w:ascii="仿宋" w:hAnsi="仿宋" w:eastAsia="仿宋"/>
          <w:sz w:val="32"/>
          <w:szCs w:val="32"/>
        </w:rPr>
        <w:t>5</w:t>
      </w:r>
      <w:r>
        <w:rPr>
          <w:rFonts w:hint="eastAsia" w:ascii="仿宋" w:hAnsi="仿宋" w:eastAsia="仿宋"/>
          <w:sz w:val="32"/>
          <w:szCs w:val="32"/>
        </w:rPr>
        <w:t>日。</w:t>
      </w:r>
    </w:p>
    <w:p>
      <w:pPr>
        <w:rPr>
          <w:rFonts w:hint="eastAsia" w:ascii="仿宋" w:hAnsi="仿宋" w:eastAsia="仿宋"/>
          <w:sz w:val="32"/>
          <w:szCs w:val="32"/>
        </w:rPr>
      </w:pPr>
      <w:r>
        <w:rPr>
          <w:rFonts w:hint="eastAsia" w:ascii="仿宋" w:hAnsi="仿宋" w:eastAsia="仿宋"/>
          <w:sz w:val="32"/>
          <w:szCs w:val="32"/>
        </w:rPr>
        <w:t xml:space="preserve">    （4）资金发放。对公示无异议的救助对象要进行资金发放，并建立发放台账，确保本人签字，本人因特殊原因无法签字的，可以由代理人签字并留存代理人身份证复印件；不符合条件的，告知申请人或其代理人并说明理由。申请人以同一事由重复申请临时救助，无正当理由的，不予救助。       </w:t>
      </w:r>
    </w:p>
    <w:p>
      <w:pPr>
        <w:rPr>
          <w:rFonts w:hint="eastAsia" w:ascii="仿宋" w:hAnsi="仿宋" w:eastAsia="仿宋"/>
          <w:sz w:val="32"/>
          <w:szCs w:val="32"/>
        </w:rPr>
      </w:pPr>
      <w:r>
        <w:rPr>
          <w:rFonts w:hint="eastAsia" w:ascii="仿宋" w:hAnsi="仿宋" w:eastAsia="仿宋"/>
          <w:sz w:val="32"/>
          <w:szCs w:val="32"/>
        </w:rPr>
        <w:t xml:space="preserve">    （5）建档立卷。对经批准后给予临时救助的困难对象，要按户建立纸质档案和电子档案。</w:t>
      </w:r>
    </w:p>
    <w:p>
      <w:pPr>
        <w:rPr>
          <w:rFonts w:hint="eastAsia" w:ascii="仿宋" w:hAnsi="仿宋" w:eastAsia="仿宋"/>
          <w:sz w:val="32"/>
          <w:szCs w:val="32"/>
        </w:rPr>
      </w:pPr>
      <w:r>
        <w:rPr>
          <w:rFonts w:hint="eastAsia" w:ascii="仿宋" w:hAnsi="仿宋" w:eastAsia="仿宋"/>
          <w:sz w:val="32"/>
          <w:szCs w:val="32"/>
        </w:rPr>
        <w:t xml:space="preserve">    2.紧急程序。对于急难型救助，需简化审核程序，开展“先行救助”，具体程序如下：</w:t>
      </w:r>
    </w:p>
    <w:p>
      <w:pPr>
        <w:rPr>
          <w:rFonts w:hint="eastAsia" w:ascii="仿宋" w:hAnsi="仿宋" w:eastAsia="仿宋"/>
          <w:sz w:val="32"/>
          <w:szCs w:val="32"/>
        </w:rPr>
      </w:pPr>
      <w:r>
        <w:rPr>
          <w:rFonts w:hint="eastAsia" w:ascii="仿宋" w:hAnsi="仿宋" w:eastAsia="仿宋"/>
          <w:sz w:val="32"/>
          <w:szCs w:val="32"/>
        </w:rPr>
        <w:t xml:space="preserve">    （1）申请。救助对象可在乡政府（街道办事处）提出紧急救助申请。</w:t>
      </w:r>
    </w:p>
    <w:p>
      <w:pPr>
        <w:rPr>
          <w:rFonts w:hint="eastAsia" w:ascii="仿宋" w:hAnsi="仿宋" w:eastAsia="仿宋"/>
          <w:sz w:val="32"/>
          <w:szCs w:val="32"/>
        </w:rPr>
      </w:pPr>
      <w:r>
        <w:rPr>
          <w:rFonts w:hint="eastAsia" w:ascii="仿宋" w:hAnsi="仿宋" w:eastAsia="仿宋"/>
          <w:sz w:val="32"/>
          <w:szCs w:val="32"/>
        </w:rPr>
        <w:t xml:space="preserve">    （2）审核审批。乡政府（街道办事处）受理救助申请后，根据申请家庭实际情况进行评估，确定其是否符合“先行救助”条件。符合条件的，根据救助对象急难情形，简化申请人家庭经济状况核对、民主评议和公示等环节，直接予以救助，但需签订承诺书，如不符合救助条件，需全额返还救助金，并在急难情况缓解后，登记救助对象、救助事由、救助金额等信息，补齐经办人员签字、盖章手续，并进行公示，确保群众受助及时。对不符合紧急救助程序的，按一般程序办理。</w:t>
      </w:r>
    </w:p>
    <w:p>
      <w:pPr>
        <w:rPr>
          <w:rFonts w:ascii="仿宋" w:hAnsi="仿宋" w:eastAsia="仿宋"/>
          <w:sz w:val="32"/>
          <w:szCs w:val="32"/>
        </w:rPr>
      </w:pPr>
      <w:r>
        <w:rPr>
          <w:rFonts w:hint="eastAsia" w:ascii="仿宋" w:hAnsi="仿宋" w:eastAsia="仿宋"/>
          <w:sz w:val="32"/>
          <w:szCs w:val="32"/>
        </w:rPr>
        <w:t xml:space="preserve">    对直接到民政局申请临时救助的对象，原则上民政局不予受理，特殊情况的，民政局要根据申请家庭实际情况进行评估，并启动相应的救助程序，给予临时救助。</w:t>
      </w:r>
    </w:p>
    <w:p>
      <w:pPr>
        <w:pStyle w:val="6"/>
        <w:ind w:left="1590" w:firstLine="0" w:firstLineChars="0"/>
        <w:rPr>
          <w:rFonts w:ascii="仿宋" w:hAnsi="仿宋" w:eastAsia="仿宋"/>
          <w:sz w:val="32"/>
          <w:szCs w:val="32"/>
        </w:rPr>
      </w:pPr>
    </w:p>
    <w:p>
      <w:pPr>
        <w:jc w:val="center"/>
        <w:rPr>
          <w:rFonts w:ascii="仿宋" w:hAnsi="仿宋" w:eastAsia="仿宋"/>
          <w:b/>
          <w:sz w:val="32"/>
          <w:szCs w:val="32"/>
        </w:rPr>
      </w:pPr>
      <w:r>
        <w:rPr>
          <w:rFonts w:hint="eastAsia" w:ascii="仿宋" w:hAnsi="仿宋" w:eastAsia="仿宋"/>
          <w:b/>
          <w:sz w:val="32"/>
          <w:szCs w:val="32"/>
        </w:rPr>
        <w:t>第六章</w:t>
      </w:r>
      <w:r>
        <w:rPr>
          <w:rFonts w:ascii="仿宋" w:hAnsi="仿宋" w:eastAsia="仿宋"/>
          <w:b/>
          <w:sz w:val="32"/>
          <w:szCs w:val="32"/>
        </w:rPr>
        <w:t xml:space="preserve">  </w:t>
      </w:r>
      <w:r>
        <w:rPr>
          <w:rFonts w:hint="eastAsia" w:ascii="仿宋" w:hAnsi="仿宋" w:eastAsia="仿宋"/>
          <w:b/>
          <w:sz w:val="32"/>
          <w:szCs w:val="32"/>
        </w:rPr>
        <w:t>工作机制和能力建设</w:t>
      </w:r>
    </w:p>
    <w:p>
      <w:pPr>
        <w:jc w:val="center"/>
        <w:rPr>
          <w:rFonts w:ascii="仿宋" w:hAnsi="仿宋" w:eastAsia="仿宋"/>
          <w:b/>
          <w:sz w:val="32"/>
          <w:szCs w:val="32"/>
        </w:rPr>
      </w:pPr>
    </w:p>
    <w:p>
      <w:pPr>
        <w:jc w:val="left"/>
        <w:rPr>
          <w:rFonts w:hint="eastAsia" w:ascii="仿宋" w:hAnsi="仿宋" w:eastAsia="仿宋"/>
          <w:sz w:val="32"/>
          <w:szCs w:val="32"/>
        </w:rPr>
      </w:pPr>
      <w:r>
        <w:rPr>
          <w:rFonts w:hint="eastAsia" w:ascii="仿宋" w:hAnsi="仿宋" w:eastAsia="仿宋"/>
          <w:b/>
          <w:sz w:val="32"/>
          <w:szCs w:val="32"/>
        </w:rPr>
        <w:t xml:space="preserve">    第十一条</w:t>
      </w:r>
      <w:r>
        <w:rPr>
          <w:rFonts w:ascii="仿宋" w:hAnsi="仿宋" w:eastAsia="仿宋"/>
          <w:b/>
          <w:sz w:val="32"/>
          <w:szCs w:val="32"/>
        </w:rPr>
        <w:t xml:space="preserve"> </w:t>
      </w:r>
      <w:r>
        <w:rPr>
          <w:rFonts w:hint="eastAsia" w:ascii="仿宋" w:hAnsi="仿宋" w:eastAsia="仿宋"/>
          <w:sz w:val="32"/>
          <w:szCs w:val="32"/>
        </w:rPr>
        <w:t>临时救助工作机制</w:t>
      </w:r>
    </w:p>
    <w:p>
      <w:pPr>
        <w:jc w:val="left"/>
        <w:rPr>
          <w:rFonts w:hint="eastAsia" w:ascii="仿宋" w:hAnsi="仿宋" w:eastAsia="仿宋"/>
          <w:sz w:val="32"/>
          <w:szCs w:val="32"/>
        </w:rPr>
      </w:pPr>
      <w:r>
        <w:rPr>
          <w:rFonts w:hint="eastAsia" w:ascii="仿宋" w:hAnsi="仿宋" w:eastAsia="仿宋"/>
          <w:sz w:val="32"/>
          <w:szCs w:val="32"/>
        </w:rPr>
        <w:t xml:space="preserve">    1.建立由区政府领导，民政局牵头，财政、公安、住建、卫</w:t>
      </w:r>
      <w:r>
        <w:rPr>
          <w:rFonts w:hint="eastAsia" w:ascii="仿宋" w:hAnsi="仿宋" w:eastAsia="仿宋"/>
          <w:sz w:val="32"/>
          <w:szCs w:val="32"/>
          <w:lang w:eastAsia="zh-CN"/>
        </w:rPr>
        <w:t>健</w:t>
      </w:r>
      <w:r>
        <w:rPr>
          <w:rFonts w:hint="eastAsia" w:ascii="仿宋" w:hAnsi="仿宋" w:eastAsia="仿宋"/>
          <w:sz w:val="32"/>
          <w:szCs w:val="32"/>
        </w:rPr>
        <w:t>、教育等部门配合，社会力量参与的社会救助工作机制，确保临时救助工作扎实推进。</w:t>
      </w:r>
    </w:p>
    <w:p>
      <w:pPr>
        <w:jc w:val="left"/>
        <w:rPr>
          <w:rFonts w:hint="eastAsia" w:ascii="仿宋" w:hAnsi="仿宋" w:eastAsia="仿宋"/>
          <w:sz w:val="32"/>
          <w:szCs w:val="32"/>
        </w:rPr>
      </w:pPr>
      <w:r>
        <w:rPr>
          <w:rFonts w:hint="eastAsia" w:ascii="仿宋" w:hAnsi="仿宋" w:eastAsia="仿宋"/>
          <w:sz w:val="32"/>
          <w:szCs w:val="32"/>
        </w:rPr>
        <w:t xml:space="preserve">    2.建立临时救助审批的绿色通道。临时救助要体现在救急、救难上，要简化审批程序，不要出现冗杂、拖沓的审批程序，确保困难群众受助及时。</w:t>
      </w:r>
    </w:p>
    <w:p>
      <w:pPr>
        <w:jc w:val="left"/>
        <w:rPr>
          <w:rFonts w:hint="eastAsia" w:ascii="仿宋" w:hAnsi="仿宋" w:eastAsia="仿宋"/>
          <w:sz w:val="32"/>
          <w:szCs w:val="32"/>
        </w:rPr>
      </w:pPr>
      <w:r>
        <w:rPr>
          <w:rFonts w:hint="eastAsia" w:ascii="仿宋" w:hAnsi="仿宋" w:eastAsia="仿宋"/>
          <w:sz w:val="32"/>
          <w:szCs w:val="32"/>
        </w:rPr>
        <w:t xml:space="preserve">    3.依托乡政府（街道办事处）服务窗口，落实“一门受理、协同办理”工作机制，建立受理、转介、结果反馈工作流程。</w:t>
      </w:r>
    </w:p>
    <w:p>
      <w:pPr>
        <w:jc w:val="left"/>
        <w:rPr>
          <w:rFonts w:hint="eastAsia" w:ascii="仿宋" w:hAnsi="仿宋" w:eastAsia="仿宋"/>
          <w:sz w:val="32"/>
          <w:szCs w:val="32"/>
        </w:rPr>
      </w:pPr>
      <w:r>
        <w:rPr>
          <w:rFonts w:hint="eastAsia" w:ascii="仿宋" w:hAnsi="仿宋" w:eastAsia="仿宋"/>
          <w:sz w:val="32"/>
          <w:szCs w:val="32"/>
        </w:rPr>
        <w:t xml:space="preserve">    4.健全社会救助家庭经济状况信息核对机制，实现民政与社保、卫健、公安、财政、农机、市监、金融、教育、住建、人社等部门的信息共享，提高救助对象认定的准确性。</w:t>
      </w:r>
    </w:p>
    <w:p>
      <w:pPr>
        <w:jc w:val="left"/>
        <w:rPr>
          <w:rFonts w:hint="eastAsia" w:ascii="仿宋" w:hAnsi="仿宋" w:eastAsia="仿宋"/>
          <w:sz w:val="32"/>
          <w:szCs w:val="32"/>
        </w:rPr>
      </w:pPr>
      <w:r>
        <w:rPr>
          <w:rFonts w:hint="eastAsia" w:ascii="仿宋" w:hAnsi="仿宋" w:eastAsia="仿宋"/>
          <w:sz w:val="32"/>
          <w:szCs w:val="32"/>
        </w:rPr>
        <w:t xml:space="preserve">    5.加强临时救助与最低生活保障、特困人员救助供养等社会救助制度的衔接，充分运用好“转介服务”，使临时救助与相关制度、政府救助与慈善救助、物质帮扶与救助服务密切衔接，形成救助合力，增强救助效能。对遭遇突发性、临时性、紧迫性困难的城乡居民，符合低保、特困人员救助供养条件且尚未纳入相应制度保障前，应给予临时救助。对纳入保障范围的低保对象、特困人员基本生活暂时仍有严重困难的家庭或个人，也应给予临时救助。加强临时救助与慈善救助的衔接，鼓励引导慈善组织建立专项基金，科学规划、设立救助项目，承接政府救助之后“转介”的个案，形成与政府救助的有效衔接、合力救助。</w:t>
      </w:r>
    </w:p>
    <w:p>
      <w:pPr>
        <w:jc w:val="left"/>
        <w:rPr>
          <w:rFonts w:hint="eastAsia" w:ascii="仿宋" w:hAnsi="仿宋" w:eastAsia="仿宋"/>
          <w:sz w:val="32"/>
          <w:szCs w:val="32"/>
        </w:rPr>
      </w:pPr>
      <w:r>
        <w:rPr>
          <w:rFonts w:hint="eastAsia" w:ascii="仿宋" w:hAnsi="仿宋" w:eastAsia="仿宋"/>
          <w:sz w:val="32"/>
          <w:szCs w:val="32"/>
        </w:rPr>
        <w:t xml:space="preserve">    6.建立救助对象需求与社会救助资源对接机制，发挥社会力量在对象发现、专业服务</w:t>
      </w:r>
      <w:r>
        <w:rPr>
          <w:rFonts w:hint="eastAsia" w:ascii="仿宋" w:hAnsi="仿宋" w:eastAsia="仿宋"/>
          <w:sz w:val="32"/>
          <w:szCs w:val="32"/>
          <w:lang w:eastAsia="zh-CN"/>
        </w:rPr>
        <w:t>、</w:t>
      </w:r>
      <w:r>
        <w:rPr>
          <w:rFonts w:hint="eastAsia" w:ascii="仿宋" w:hAnsi="仿宋" w:eastAsia="仿宋"/>
          <w:sz w:val="32"/>
          <w:szCs w:val="32"/>
        </w:rPr>
        <w:t>发动社会募捐等方面的优势，支持其参与临时救助。动员、引导公益慈善组织、企业等设立专项公益基金，在民政部门的统筹协调下有序开展临时救助。</w:t>
      </w:r>
    </w:p>
    <w:p>
      <w:pPr>
        <w:jc w:val="left"/>
        <w:rPr>
          <w:rFonts w:hint="eastAsia" w:ascii="仿宋" w:hAnsi="仿宋" w:eastAsia="仿宋"/>
          <w:b/>
          <w:sz w:val="32"/>
          <w:szCs w:val="32"/>
        </w:rPr>
      </w:pPr>
      <w:r>
        <w:rPr>
          <w:rFonts w:hint="eastAsia" w:ascii="仿宋" w:hAnsi="仿宋" w:eastAsia="仿宋"/>
          <w:sz w:val="32"/>
          <w:szCs w:val="32"/>
        </w:rPr>
        <w:t xml:space="preserve">    7.强化制度落实，创新工作机制，提升综合救助能力，有效化解人民群众各类重大急难问题，切实兜住民生底线，最大限度防止冲击社会道德和心理底线事件发生。</w:t>
      </w:r>
    </w:p>
    <w:p>
      <w:pPr>
        <w:jc w:val="left"/>
        <w:rPr>
          <w:rFonts w:ascii="仿宋" w:hAnsi="仿宋" w:eastAsia="仿宋"/>
          <w:sz w:val="32"/>
          <w:szCs w:val="32"/>
        </w:rPr>
      </w:pPr>
      <w:r>
        <w:rPr>
          <w:rFonts w:hint="eastAsia" w:ascii="仿宋" w:hAnsi="仿宋" w:eastAsia="仿宋"/>
          <w:b/>
          <w:sz w:val="32"/>
          <w:szCs w:val="32"/>
        </w:rPr>
        <w:t xml:space="preserve">    第十二条</w:t>
      </w:r>
      <w:r>
        <w:rPr>
          <w:rFonts w:ascii="仿宋" w:hAnsi="仿宋" w:eastAsia="仿宋"/>
          <w:sz w:val="32"/>
          <w:szCs w:val="32"/>
        </w:rPr>
        <w:t xml:space="preserve"> </w:t>
      </w:r>
      <w:r>
        <w:rPr>
          <w:rFonts w:hint="eastAsia" w:ascii="仿宋" w:hAnsi="仿宋" w:eastAsia="仿宋"/>
          <w:sz w:val="32"/>
          <w:szCs w:val="32"/>
        </w:rPr>
        <w:t>临时救助服务能力建设。要加强社会救助基层经办能力建设，提高社会救助管理服务水平，确保基层临时救助工作事有人管、责有人负。充分利用报刊、电视等媒体和互联网，以及信息宣传栏、宣传册等途径和形式，不断加大临时救助政策宣传普及力度。</w:t>
      </w:r>
    </w:p>
    <w:p>
      <w:pPr>
        <w:ind w:left="360"/>
        <w:rPr>
          <w:rFonts w:ascii="仿宋" w:hAnsi="仿宋" w:eastAsia="仿宋"/>
          <w:sz w:val="32"/>
          <w:szCs w:val="32"/>
        </w:rPr>
      </w:pPr>
    </w:p>
    <w:p>
      <w:pPr>
        <w:ind w:left="360"/>
        <w:jc w:val="center"/>
        <w:rPr>
          <w:rFonts w:ascii="仿宋" w:hAnsi="仿宋" w:eastAsia="仿宋"/>
          <w:b/>
          <w:sz w:val="32"/>
          <w:szCs w:val="32"/>
        </w:rPr>
      </w:pPr>
      <w:r>
        <w:rPr>
          <w:rFonts w:hint="eastAsia" w:ascii="仿宋" w:hAnsi="仿宋" w:eastAsia="仿宋"/>
          <w:b/>
          <w:sz w:val="32"/>
          <w:szCs w:val="32"/>
        </w:rPr>
        <w:t>第七章</w:t>
      </w:r>
      <w:r>
        <w:rPr>
          <w:rFonts w:ascii="仿宋" w:hAnsi="仿宋" w:eastAsia="仿宋"/>
          <w:b/>
          <w:sz w:val="32"/>
          <w:szCs w:val="32"/>
        </w:rPr>
        <w:t xml:space="preserve">  </w:t>
      </w:r>
      <w:r>
        <w:rPr>
          <w:rFonts w:hint="eastAsia" w:ascii="仿宋" w:hAnsi="仿宋" w:eastAsia="仿宋"/>
          <w:b/>
          <w:sz w:val="32"/>
          <w:szCs w:val="32"/>
        </w:rPr>
        <w:t>监督管理</w:t>
      </w:r>
    </w:p>
    <w:p>
      <w:pPr>
        <w:ind w:left="360"/>
        <w:rPr>
          <w:rFonts w:hint="eastAsia" w:ascii="仿宋" w:hAnsi="仿宋" w:eastAsia="仿宋"/>
          <w:b/>
          <w:sz w:val="32"/>
          <w:szCs w:val="32"/>
        </w:rPr>
      </w:pPr>
    </w:p>
    <w:p>
      <w:pPr>
        <w:ind w:left="360"/>
        <w:rPr>
          <w:rFonts w:ascii="仿宋" w:hAnsi="仿宋" w:eastAsia="仿宋"/>
          <w:sz w:val="32"/>
          <w:szCs w:val="32"/>
        </w:rPr>
      </w:pPr>
      <w:r>
        <w:rPr>
          <w:rFonts w:hint="eastAsia" w:ascii="仿宋" w:hAnsi="仿宋" w:eastAsia="仿宋"/>
          <w:b/>
          <w:sz w:val="32"/>
          <w:szCs w:val="32"/>
        </w:rPr>
        <w:t xml:space="preserve">    第十三条</w:t>
      </w:r>
      <w:r>
        <w:rPr>
          <w:rFonts w:ascii="仿宋" w:hAnsi="仿宋" w:eastAsia="仿宋"/>
          <w:b/>
          <w:sz w:val="32"/>
          <w:szCs w:val="32"/>
        </w:rPr>
        <w:t xml:space="preserve">  </w:t>
      </w:r>
      <w:r>
        <w:rPr>
          <w:rFonts w:hint="eastAsia" w:ascii="仿宋" w:hAnsi="仿宋" w:eastAsia="仿宋"/>
          <w:sz w:val="32"/>
          <w:szCs w:val="32"/>
        </w:rPr>
        <w:t>健全完善社会救助责任追究制度，明确细化责任追究对象、方式和程序，加大行政问责力度，对因责任不落实、相互推诿、处置不及时等因主观故意造成工作失误和损失的，严肃追究相关责任。根据</w:t>
      </w:r>
      <w:r>
        <w:rPr>
          <w:rFonts w:ascii="仿宋" w:hAnsi="仿宋" w:eastAsia="仿宋"/>
          <w:sz w:val="32"/>
          <w:szCs w:val="32"/>
        </w:rPr>
        <w:t>2014</w:t>
      </w:r>
      <w:r>
        <w:rPr>
          <w:rFonts w:hint="eastAsia" w:ascii="仿宋" w:hAnsi="仿宋" w:eastAsia="仿宋"/>
          <w:sz w:val="32"/>
          <w:szCs w:val="32"/>
        </w:rPr>
        <w:t>年</w:t>
      </w:r>
      <w:r>
        <w:rPr>
          <w:rFonts w:ascii="仿宋" w:hAnsi="仿宋" w:eastAsia="仿宋"/>
          <w:sz w:val="32"/>
          <w:szCs w:val="32"/>
        </w:rPr>
        <w:t>4</w:t>
      </w:r>
      <w:r>
        <w:rPr>
          <w:rFonts w:hint="eastAsia" w:ascii="仿宋" w:hAnsi="仿宋" w:eastAsia="仿宋"/>
          <w:sz w:val="32"/>
          <w:szCs w:val="32"/>
        </w:rPr>
        <w:t>月</w:t>
      </w:r>
      <w:r>
        <w:rPr>
          <w:rFonts w:ascii="仿宋" w:hAnsi="仿宋" w:eastAsia="仿宋"/>
          <w:sz w:val="32"/>
          <w:szCs w:val="32"/>
        </w:rPr>
        <w:t>24</w:t>
      </w:r>
      <w:r>
        <w:rPr>
          <w:rFonts w:hint="eastAsia" w:ascii="仿宋" w:hAnsi="仿宋" w:eastAsia="仿宋"/>
          <w:sz w:val="32"/>
          <w:szCs w:val="32"/>
        </w:rPr>
        <w:t>日第十二届全国人民代表大会常务委员会第八次会议通过的《全国人民代表大会常务委员会关于</w:t>
      </w:r>
      <w:r>
        <w:rPr>
          <w:rFonts w:ascii="仿宋" w:hAnsi="仿宋" w:eastAsia="仿宋"/>
          <w:sz w:val="32"/>
          <w:szCs w:val="32"/>
        </w:rPr>
        <w:t>&lt;</w:t>
      </w:r>
      <w:r>
        <w:rPr>
          <w:rFonts w:hint="eastAsia" w:ascii="仿宋" w:hAnsi="仿宋" w:eastAsia="仿宋"/>
          <w:sz w:val="32"/>
          <w:szCs w:val="32"/>
        </w:rPr>
        <w:t>中华人民共和国刑法</w:t>
      </w:r>
      <w:r>
        <w:rPr>
          <w:rFonts w:ascii="仿宋" w:hAnsi="仿宋" w:eastAsia="仿宋"/>
          <w:sz w:val="32"/>
          <w:szCs w:val="32"/>
        </w:rPr>
        <w:t>&gt;</w:t>
      </w:r>
      <w:r>
        <w:rPr>
          <w:rFonts w:hint="eastAsia" w:ascii="仿宋" w:hAnsi="仿宋" w:eastAsia="仿宋"/>
          <w:sz w:val="32"/>
          <w:szCs w:val="32"/>
        </w:rPr>
        <w:t>第二百六十六条的解释》（以欺诈、伪造证明材料或者其他手段</w:t>
      </w:r>
      <w:r>
        <w:rPr>
          <w:rFonts w:hint="eastAsia" w:ascii="仿宋" w:hAnsi="仿宋" w:eastAsia="仿宋"/>
          <w:sz w:val="32"/>
          <w:szCs w:val="32"/>
          <w:lang w:eastAsia="zh-CN"/>
        </w:rPr>
        <w:t>骗取</w:t>
      </w:r>
      <w:r>
        <w:rPr>
          <w:rFonts w:hint="eastAsia" w:ascii="仿宋" w:hAnsi="仿宋" w:eastAsia="仿宋"/>
          <w:sz w:val="32"/>
          <w:szCs w:val="32"/>
        </w:rPr>
        <w:t>养老、医疗、工伤、失业、生育等社会保险金或者其他社会保障待遇的，属于刑法第二百六十六条规定的诈骗公私财物的行为），明确救助对象法律责任，对虚报冒领骗取临时救助金的救助对象，一经查实，要依法严肃惩处，移送司法机关追究刑事责任，绝不姑息。</w:t>
      </w:r>
    </w:p>
    <w:p>
      <w:pPr>
        <w:ind w:left="360"/>
        <w:rPr>
          <w:rFonts w:ascii="仿宋" w:hAnsi="仿宋" w:eastAsia="仿宋"/>
          <w:sz w:val="32"/>
          <w:szCs w:val="32"/>
        </w:rPr>
      </w:pPr>
      <w:r>
        <w:rPr>
          <w:rFonts w:hint="eastAsia" w:ascii="仿宋" w:hAnsi="仿宋" w:eastAsia="仿宋"/>
          <w:b/>
          <w:sz w:val="32"/>
          <w:szCs w:val="32"/>
        </w:rPr>
        <w:t xml:space="preserve">    第十四条</w:t>
      </w:r>
      <w:r>
        <w:rPr>
          <w:rFonts w:ascii="仿宋" w:hAnsi="仿宋" w:eastAsia="仿宋"/>
          <w:b/>
          <w:sz w:val="32"/>
          <w:szCs w:val="32"/>
        </w:rPr>
        <w:t xml:space="preserve">  </w:t>
      </w:r>
      <w:r>
        <w:rPr>
          <w:rFonts w:hint="eastAsia" w:ascii="仿宋" w:hAnsi="仿宋" w:eastAsia="仿宋"/>
          <w:sz w:val="32"/>
          <w:szCs w:val="32"/>
        </w:rPr>
        <w:t>区民政、财政、公安、卫健、教育、住建、人社等部门要切实履行各项工作职责，财政、审计要加强对社会救助资金管理使用情况的监督检查，防止挤占、挪用、套取等违法违纪现象发生。</w:t>
      </w:r>
    </w:p>
    <w:p>
      <w:pPr>
        <w:ind w:left="360"/>
        <w:rPr>
          <w:rFonts w:ascii="仿宋" w:hAnsi="仿宋" w:eastAsia="仿宋"/>
          <w:b/>
          <w:sz w:val="32"/>
          <w:szCs w:val="32"/>
        </w:rPr>
      </w:pPr>
      <w:r>
        <w:rPr>
          <w:rFonts w:hint="eastAsia" w:ascii="仿宋" w:hAnsi="仿宋" w:eastAsia="仿宋"/>
          <w:b/>
          <w:sz w:val="32"/>
          <w:szCs w:val="32"/>
        </w:rPr>
        <w:t xml:space="preserve">    第十五条</w:t>
      </w:r>
      <w:r>
        <w:rPr>
          <w:rFonts w:ascii="仿宋" w:hAnsi="仿宋" w:eastAsia="仿宋"/>
          <w:b/>
          <w:sz w:val="32"/>
          <w:szCs w:val="32"/>
        </w:rPr>
        <w:t xml:space="preserve"> </w:t>
      </w:r>
      <w:r>
        <w:rPr>
          <w:rFonts w:hint="eastAsia" w:ascii="仿宋" w:hAnsi="仿宋" w:eastAsia="仿宋"/>
          <w:sz w:val="32"/>
          <w:szCs w:val="32"/>
        </w:rPr>
        <w:t>社会救助实施情况要定期向社会公开，充分发挥社会监督作用，对公众和媒体发现揭露的问题，要及时查处并公布处理结果；对出具虚假证明材料骗取救助的单位和个人，要在社会信用体系中予以记录。</w:t>
      </w:r>
    </w:p>
    <w:p>
      <w:pPr>
        <w:ind w:left="360"/>
        <w:rPr>
          <w:rFonts w:ascii="仿宋" w:hAnsi="仿宋" w:eastAsia="仿宋"/>
          <w:sz w:val="32"/>
          <w:szCs w:val="32"/>
        </w:rPr>
      </w:pPr>
      <w:r>
        <w:rPr>
          <w:rFonts w:hint="eastAsia" w:ascii="仿宋" w:hAnsi="仿宋" w:eastAsia="仿宋"/>
          <w:b/>
          <w:sz w:val="32"/>
          <w:szCs w:val="32"/>
        </w:rPr>
        <w:t xml:space="preserve">    第十六条</w:t>
      </w:r>
      <w:r>
        <w:rPr>
          <w:rFonts w:ascii="仿宋" w:hAnsi="仿宋" w:eastAsia="仿宋"/>
          <w:b/>
          <w:sz w:val="32"/>
          <w:szCs w:val="32"/>
        </w:rPr>
        <w:t xml:space="preserve"> </w:t>
      </w:r>
      <w:r>
        <w:rPr>
          <w:rFonts w:hint="eastAsia" w:ascii="仿宋" w:hAnsi="仿宋" w:eastAsia="仿宋"/>
          <w:sz w:val="32"/>
          <w:szCs w:val="32"/>
        </w:rPr>
        <w:t>有下列情形之一的，对直接负责的主管人员和其他直接负责人员依法依纪追究责任：</w:t>
      </w:r>
    </w:p>
    <w:p>
      <w:pPr>
        <w:pStyle w:val="6"/>
        <w:ind w:left="360" w:firstLine="0" w:firstLineChars="0"/>
        <w:rPr>
          <w:rFonts w:ascii="仿宋" w:hAnsi="仿宋" w:eastAsia="仿宋"/>
          <w:sz w:val="32"/>
          <w:szCs w:val="32"/>
        </w:rPr>
      </w:pPr>
      <w:r>
        <w:rPr>
          <w:rFonts w:hint="eastAsia" w:ascii="仿宋" w:hAnsi="仿宋" w:eastAsia="仿宋"/>
          <w:sz w:val="32"/>
          <w:szCs w:val="32"/>
        </w:rPr>
        <w:t xml:space="preserve">    （1）对符合申请条件的救助申请不予受理的；</w:t>
      </w:r>
    </w:p>
    <w:p>
      <w:pPr>
        <w:pStyle w:val="6"/>
        <w:ind w:left="360" w:firstLine="0" w:firstLineChars="0"/>
        <w:rPr>
          <w:rFonts w:ascii="仿宋" w:hAnsi="仿宋" w:eastAsia="仿宋"/>
          <w:sz w:val="32"/>
          <w:szCs w:val="32"/>
        </w:rPr>
      </w:pPr>
      <w:r>
        <w:rPr>
          <w:rFonts w:hint="eastAsia" w:ascii="仿宋" w:hAnsi="仿宋" w:eastAsia="仿宋"/>
          <w:sz w:val="32"/>
          <w:szCs w:val="32"/>
        </w:rPr>
        <w:t xml:space="preserve">    （2）对符合救助条件的救助申请不予批准或对不符合救助条件的救助申请予以批准的；</w:t>
      </w:r>
    </w:p>
    <w:p>
      <w:pPr>
        <w:pStyle w:val="6"/>
        <w:ind w:left="360" w:firstLine="0" w:firstLineChars="0"/>
        <w:rPr>
          <w:rFonts w:ascii="仿宋" w:hAnsi="仿宋" w:eastAsia="仿宋"/>
          <w:sz w:val="32"/>
          <w:szCs w:val="32"/>
        </w:rPr>
      </w:pPr>
      <w:r>
        <w:rPr>
          <w:rFonts w:hint="eastAsia" w:ascii="仿宋" w:hAnsi="仿宋" w:eastAsia="仿宋"/>
          <w:sz w:val="32"/>
          <w:szCs w:val="32"/>
        </w:rPr>
        <w:t xml:space="preserve">    （3）泄露在工作中知悉的公民个人信息，造成后果的；</w:t>
      </w:r>
    </w:p>
    <w:p>
      <w:pPr>
        <w:pStyle w:val="6"/>
        <w:ind w:left="360" w:firstLine="0" w:firstLineChars="0"/>
        <w:rPr>
          <w:rFonts w:ascii="仿宋" w:hAnsi="仿宋" w:eastAsia="仿宋"/>
          <w:sz w:val="32"/>
          <w:szCs w:val="32"/>
        </w:rPr>
      </w:pPr>
      <w:r>
        <w:rPr>
          <w:rFonts w:hint="eastAsia" w:ascii="仿宋" w:hAnsi="仿宋" w:eastAsia="仿宋"/>
          <w:sz w:val="32"/>
          <w:szCs w:val="32"/>
        </w:rPr>
        <w:t xml:space="preserve">    （4）丢失、篡改接受社会救助款物、服务记录等数据的；</w:t>
      </w:r>
    </w:p>
    <w:p>
      <w:pPr>
        <w:pStyle w:val="6"/>
        <w:ind w:left="360" w:firstLine="0" w:firstLineChars="0"/>
        <w:rPr>
          <w:rFonts w:ascii="仿宋" w:hAnsi="仿宋" w:eastAsia="仿宋"/>
          <w:sz w:val="32"/>
          <w:szCs w:val="32"/>
        </w:rPr>
      </w:pPr>
      <w:r>
        <w:rPr>
          <w:rFonts w:hint="eastAsia" w:ascii="仿宋" w:hAnsi="仿宋" w:eastAsia="仿宋"/>
          <w:sz w:val="32"/>
          <w:szCs w:val="32"/>
        </w:rPr>
        <w:t xml:space="preserve">    （5）不按规定发放社会救助资金、物资或提供相关服务的；</w:t>
      </w:r>
    </w:p>
    <w:p>
      <w:pPr>
        <w:pStyle w:val="6"/>
        <w:ind w:left="360" w:firstLine="0" w:firstLineChars="0"/>
        <w:rPr>
          <w:rFonts w:ascii="仿宋" w:hAnsi="仿宋" w:eastAsia="仿宋"/>
          <w:sz w:val="32"/>
          <w:szCs w:val="32"/>
        </w:rPr>
      </w:pPr>
      <w:r>
        <w:rPr>
          <w:rFonts w:hint="eastAsia" w:ascii="仿宋" w:hAnsi="仿宋" w:eastAsia="仿宋"/>
          <w:sz w:val="32"/>
          <w:szCs w:val="32"/>
        </w:rPr>
        <w:t xml:space="preserve">    （6）在履行社会救助职责过程中有其他滥用职权、玩忽职守、徇私舞弊行为的。</w:t>
      </w:r>
    </w:p>
    <w:p>
      <w:pPr>
        <w:ind w:left="360"/>
        <w:rPr>
          <w:rFonts w:ascii="仿宋" w:hAnsi="仿宋" w:eastAsia="仿宋"/>
          <w:sz w:val="32"/>
          <w:szCs w:val="32"/>
        </w:rPr>
      </w:pPr>
      <w:r>
        <w:rPr>
          <w:rFonts w:hint="eastAsia" w:ascii="仿宋" w:hAnsi="仿宋" w:eastAsia="仿宋"/>
          <w:b/>
          <w:sz w:val="32"/>
          <w:szCs w:val="32"/>
        </w:rPr>
        <w:t xml:space="preserve">    第十七条</w:t>
      </w:r>
      <w:r>
        <w:rPr>
          <w:rFonts w:ascii="仿宋" w:hAnsi="仿宋" w:eastAsia="仿宋"/>
          <w:sz w:val="32"/>
          <w:szCs w:val="32"/>
        </w:rPr>
        <w:t xml:space="preserve"> </w:t>
      </w:r>
      <w:r>
        <w:rPr>
          <w:rFonts w:hint="eastAsia" w:ascii="仿宋" w:hAnsi="仿宋" w:eastAsia="仿宋"/>
          <w:sz w:val="32"/>
          <w:szCs w:val="32"/>
        </w:rPr>
        <w:t>截留、挤占、挪用、私分社会救助资金、物资的单位和个人，由有关部门责令追回，并按《社会救助暂行办法》（国务院令第</w:t>
      </w:r>
      <w:r>
        <w:rPr>
          <w:rFonts w:ascii="仿宋" w:hAnsi="仿宋" w:eastAsia="仿宋"/>
          <w:sz w:val="32"/>
          <w:szCs w:val="32"/>
        </w:rPr>
        <w:t>649</w:t>
      </w:r>
      <w:r>
        <w:rPr>
          <w:rFonts w:hint="eastAsia" w:ascii="仿宋" w:hAnsi="仿宋" w:eastAsia="仿宋"/>
          <w:sz w:val="32"/>
          <w:szCs w:val="32"/>
        </w:rPr>
        <w:t>号）相关规定予以处罚。</w:t>
      </w:r>
    </w:p>
    <w:p>
      <w:pPr>
        <w:ind w:left="360"/>
        <w:rPr>
          <w:rFonts w:ascii="仿宋" w:hAnsi="仿宋" w:eastAsia="仿宋"/>
          <w:sz w:val="32"/>
          <w:szCs w:val="32"/>
        </w:rPr>
      </w:pPr>
      <w:r>
        <w:rPr>
          <w:rFonts w:hint="eastAsia" w:ascii="仿宋" w:hAnsi="仿宋" w:eastAsia="仿宋"/>
          <w:b/>
          <w:sz w:val="32"/>
          <w:szCs w:val="32"/>
        </w:rPr>
        <w:t xml:space="preserve">    第十八条</w:t>
      </w:r>
      <w:r>
        <w:rPr>
          <w:rFonts w:ascii="仿宋" w:hAnsi="仿宋" w:eastAsia="仿宋"/>
          <w:sz w:val="32"/>
          <w:szCs w:val="32"/>
        </w:rPr>
        <w:t xml:space="preserve"> </w:t>
      </w:r>
      <w:r>
        <w:rPr>
          <w:rFonts w:hint="eastAsia" w:ascii="仿宋" w:hAnsi="仿宋" w:eastAsia="仿宋"/>
          <w:sz w:val="32"/>
          <w:szCs w:val="32"/>
        </w:rPr>
        <w:t>建立容错机制。对政策实施过程中因客观偏差或探索创新、先行先试造成工作失误的，从轻、减轻或免予追责。</w:t>
      </w:r>
    </w:p>
    <w:p>
      <w:pPr>
        <w:ind w:left="360"/>
        <w:rPr>
          <w:rFonts w:ascii="仿宋" w:hAnsi="仿宋" w:eastAsia="仿宋"/>
          <w:sz w:val="32"/>
          <w:szCs w:val="32"/>
        </w:rPr>
      </w:pPr>
    </w:p>
    <w:p>
      <w:pPr>
        <w:ind w:left="360"/>
        <w:jc w:val="center"/>
        <w:rPr>
          <w:rFonts w:ascii="仿宋" w:hAnsi="仿宋" w:eastAsia="仿宋"/>
          <w:b/>
          <w:sz w:val="32"/>
          <w:szCs w:val="32"/>
        </w:rPr>
      </w:pPr>
      <w:r>
        <w:rPr>
          <w:rFonts w:hint="eastAsia" w:ascii="仿宋" w:hAnsi="仿宋" w:eastAsia="仿宋"/>
          <w:b/>
          <w:sz w:val="32"/>
          <w:szCs w:val="32"/>
        </w:rPr>
        <w:t>第八章</w:t>
      </w:r>
      <w:r>
        <w:rPr>
          <w:rFonts w:ascii="仿宋" w:hAnsi="仿宋" w:eastAsia="仿宋"/>
          <w:b/>
          <w:sz w:val="32"/>
          <w:szCs w:val="32"/>
        </w:rPr>
        <w:t xml:space="preserve"> </w:t>
      </w:r>
      <w:r>
        <w:rPr>
          <w:rFonts w:hint="eastAsia" w:ascii="仿宋" w:hAnsi="仿宋" w:eastAsia="仿宋"/>
          <w:b/>
          <w:sz w:val="32"/>
          <w:szCs w:val="32"/>
        </w:rPr>
        <w:t>附则</w:t>
      </w:r>
    </w:p>
    <w:p>
      <w:pPr>
        <w:ind w:left="360"/>
        <w:rPr>
          <w:rFonts w:ascii="仿宋" w:hAnsi="仿宋" w:eastAsia="仿宋"/>
          <w:sz w:val="32"/>
          <w:szCs w:val="32"/>
        </w:rPr>
      </w:pPr>
    </w:p>
    <w:p>
      <w:pPr>
        <w:ind w:left="360"/>
        <w:rPr>
          <w:rFonts w:ascii="仿宋" w:hAnsi="仿宋" w:eastAsia="仿宋"/>
          <w:sz w:val="32"/>
          <w:szCs w:val="32"/>
        </w:rPr>
      </w:pPr>
      <w:r>
        <w:rPr>
          <w:rFonts w:hint="eastAsia" w:ascii="仿宋" w:hAnsi="仿宋" w:eastAsia="仿宋"/>
          <w:b/>
          <w:sz w:val="32"/>
          <w:szCs w:val="32"/>
        </w:rPr>
        <w:t xml:space="preserve">    第十九条</w:t>
      </w:r>
      <w:r>
        <w:rPr>
          <w:rFonts w:ascii="仿宋" w:hAnsi="仿宋" w:eastAsia="仿宋"/>
          <w:sz w:val="32"/>
          <w:szCs w:val="32"/>
        </w:rPr>
        <w:t xml:space="preserve"> </w:t>
      </w:r>
      <w:r>
        <w:rPr>
          <w:rFonts w:hint="eastAsia" w:ascii="仿宋" w:hAnsi="仿宋" w:eastAsia="仿宋"/>
          <w:sz w:val="32"/>
          <w:szCs w:val="32"/>
        </w:rPr>
        <w:t>本办法由民政局负责解释。</w:t>
      </w:r>
    </w:p>
    <w:p>
      <w:pPr>
        <w:ind w:left="360"/>
        <w:rPr>
          <w:rFonts w:ascii="仿宋" w:hAnsi="仿宋" w:eastAsia="仿宋"/>
          <w:sz w:val="32"/>
          <w:szCs w:val="32"/>
        </w:rPr>
      </w:pPr>
      <w:r>
        <w:rPr>
          <w:rFonts w:hint="eastAsia" w:ascii="仿宋" w:hAnsi="仿宋" w:eastAsia="仿宋"/>
          <w:b/>
          <w:sz w:val="32"/>
          <w:szCs w:val="32"/>
        </w:rPr>
        <w:t xml:space="preserve">    第二十条</w:t>
      </w:r>
      <w:r>
        <w:rPr>
          <w:rFonts w:ascii="仿宋" w:hAnsi="仿宋" w:eastAsia="仿宋"/>
          <w:sz w:val="32"/>
          <w:szCs w:val="32"/>
        </w:rPr>
        <w:t xml:space="preserve"> </w:t>
      </w:r>
      <w:r>
        <w:rPr>
          <w:rFonts w:hint="eastAsia" w:ascii="仿宋" w:hAnsi="仿宋" w:eastAsia="仿宋"/>
          <w:sz w:val="32"/>
          <w:szCs w:val="32"/>
        </w:rPr>
        <w:t>本办法自发布之日起执行。本办法实施前有关临时救助相关规定与本办法不一致的，以本办法为准。</w:t>
      </w:r>
    </w:p>
    <w:p>
      <w:pPr>
        <w:rPr>
          <w:rFonts w:ascii="仿宋" w:hAnsi="仿宋" w:eastAsia="仿宋"/>
          <w:sz w:val="32"/>
          <w:szCs w:val="32"/>
        </w:rPr>
      </w:pPr>
    </w:p>
    <w:p/>
    <w:p>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4811E"/>
    <w:multiLevelType w:val="singleLevel"/>
    <w:tmpl w:val="5CA4811E"/>
    <w:lvl w:ilvl="0" w:tentative="0">
      <w:start w:val="4"/>
      <w:numFmt w:val="chineseCounting"/>
      <w:suff w:val="space"/>
      <w:lvlText w:val="第%1章"/>
      <w:lvlJc w:val="left"/>
    </w:lvl>
  </w:abstractNum>
  <w:abstractNum w:abstractNumId="1">
    <w:nsid w:val="75B33194"/>
    <w:multiLevelType w:val="multilevel"/>
    <w:tmpl w:val="75B33194"/>
    <w:lvl w:ilvl="0" w:tentative="0">
      <w:start w:val="1"/>
      <w:numFmt w:val="japaneseCounting"/>
      <w:lvlText w:val="第%1章"/>
      <w:lvlJc w:val="left"/>
      <w:pPr>
        <w:ind w:left="1605" w:hanging="885"/>
      </w:pPr>
      <w:rPr>
        <w:rFonts w:hint="default"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B7BE1"/>
    <w:rsid w:val="143B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2021-10-27T08:26:00Z</dcterms:created>
  <dc:creator>Czy.</dc:creator>
  <cp:lastModifiedBy>Czy.</cp:lastModifiedBy>
  <dcterms:modified xsi:type="dcterms:W3CDTF">2021-10-27T08:27:04Z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AFB2377136074EBA82A91FAD5619B712</vt:lpwstr>
  </property>
</Properties>
</file>